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66A" w:rsidRDefault="0066466A" w:rsidP="0066466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6466A">
        <w:rPr>
          <w:rFonts w:ascii="Times New Roman" w:hAnsi="Times New Roman" w:cs="Times New Roman"/>
          <w:b/>
          <w:sz w:val="28"/>
        </w:rPr>
        <w:t>Creative destruction or de</w:t>
      </w:r>
      <w:r w:rsidR="00FB6AD5">
        <w:rPr>
          <w:rFonts w:ascii="Times New Roman" w:hAnsi="Times New Roman" w:cs="Times New Roman"/>
          <w:b/>
          <w:sz w:val="28"/>
        </w:rPr>
        <w:t>struction by design: E</w:t>
      </w:r>
      <w:r w:rsidRPr="0066466A">
        <w:rPr>
          <w:rFonts w:ascii="Times New Roman" w:hAnsi="Times New Roman" w:cs="Times New Roman"/>
          <w:b/>
          <w:sz w:val="28"/>
        </w:rPr>
        <w:t xml:space="preserve">mbeddedness and the politics of renationalization in </w:t>
      </w:r>
      <w:r w:rsidR="00FB6AD5">
        <w:rPr>
          <w:rFonts w:ascii="Times New Roman" w:hAnsi="Times New Roman" w:cs="Times New Roman"/>
          <w:b/>
          <w:sz w:val="28"/>
        </w:rPr>
        <w:t xml:space="preserve">post-Milosevic </w:t>
      </w:r>
      <w:r w:rsidRPr="0066466A">
        <w:rPr>
          <w:rFonts w:ascii="Times New Roman" w:hAnsi="Times New Roman" w:cs="Times New Roman"/>
          <w:b/>
          <w:sz w:val="28"/>
        </w:rPr>
        <w:t xml:space="preserve">Serbia </w:t>
      </w:r>
    </w:p>
    <w:p w:rsidR="00FB6AD5" w:rsidRDefault="0066466A" w:rsidP="00E57DC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A6E43">
        <w:rPr>
          <w:rFonts w:ascii="Times New Roman" w:hAnsi="Times New Roman" w:cs="Times New Roman"/>
          <w:b/>
          <w:sz w:val="24"/>
        </w:rPr>
        <w:t xml:space="preserve">Abstract. </w:t>
      </w:r>
      <w:r w:rsidRPr="00982C16">
        <w:rPr>
          <w:rFonts w:ascii="Times New Roman" w:hAnsi="Times New Roman" w:cs="Times New Roman"/>
          <w:sz w:val="24"/>
        </w:rPr>
        <w:t>Selective renationalization of previously privatized firms is a visible phenomenon in many contexts in recent years: in post-communist countries, such as Russia after 2004 (</w:t>
      </w:r>
      <w:proofErr w:type="spellStart"/>
      <w:r w:rsidRPr="00982C16">
        <w:rPr>
          <w:rFonts w:ascii="Times New Roman" w:hAnsi="Times New Roman" w:cs="Times New Roman"/>
          <w:sz w:val="24"/>
        </w:rPr>
        <w:t>Chernykh</w:t>
      </w:r>
      <w:proofErr w:type="spellEnd"/>
      <w:r w:rsidRPr="00982C16">
        <w:rPr>
          <w:rFonts w:ascii="Times New Roman" w:hAnsi="Times New Roman" w:cs="Times New Roman"/>
          <w:sz w:val="24"/>
        </w:rPr>
        <w:t xml:space="preserve"> 2011), in Hungary since 2010</w:t>
      </w:r>
      <w:r w:rsidR="009B430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9B430B">
        <w:rPr>
          <w:rFonts w:ascii="Times New Roman" w:hAnsi="Times New Roman" w:cs="Times New Roman"/>
          <w:sz w:val="24"/>
        </w:rPr>
        <w:t>Mihalyi</w:t>
      </w:r>
      <w:proofErr w:type="spellEnd"/>
      <w:r w:rsidR="009B430B">
        <w:rPr>
          <w:rFonts w:ascii="Times New Roman" w:hAnsi="Times New Roman" w:cs="Times New Roman"/>
          <w:sz w:val="24"/>
        </w:rPr>
        <w:t xml:space="preserve"> 2013)</w:t>
      </w:r>
      <w:r w:rsidR="00DA0E9C">
        <w:rPr>
          <w:rFonts w:ascii="Times New Roman" w:hAnsi="Times New Roman" w:cs="Times New Roman"/>
          <w:sz w:val="24"/>
        </w:rPr>
        <w:t>, and Serbia after 2000.</w:t>
      </w:r>
      <w:r w:rsidRPr="00982C16">
        <w:rPr>
          <w:rFonts w:ascii="Times New Roman" w:hAnsi="Times New Roman" w:cs="Times New Roman"/>
          <w:sz w:val="24"/>
        </w:rPr>
        <w:t xml:space="preserve"> </w:t>
      </w:r>
      <w:r w:rsidR="00244E24">
        <w:rPr>
          <w:rFonts w:ascii="Times New Roman" w:hAnsi="Times New Roman" w:cs="Times New Roman"/>
          <w:sz w:val="24"/>
        </w:rPr>
        <w:t>Lately</w:t>
      </w:r>
      <w:r w:rsidR="003F6375" w:rsidRPr="003F6375">
        <w:rPr>
          <w:rFonts w:ascii="Times New Roman" w:hAnsi="Times New Roman" w:cs="Times New Roman"/>
          <w:sz w:val="24"/>
        </w:rPr>
        <w:t>, we are witnessing a trend of democratic backsliding and the rise of illiberal tendencies in previously democratic regimes. Hand in hand with these processes, there seems to be a new political agenda of renationalization of economic resources present, exacerbated by a large popular support for nationalization and a widespread discontent with the rich “oligarchs”.</w:t>
      </w:r>
      <w:r w:rsidR="003F6375">
        <w:rPr>
          <w:rFonts w:ascii="Times New Roman" w:hAnsi="Times New Roman" w:cs="Times New Roman"/>
          <w:sz w:val="24"/>
        </w:rPr>
        <w:t xml:space="preserve"> </w:t>
      </w:r>
      <w:r w:rsidRPr="00982C16">
        <w:rPr>
          <w:rFonts w:ascii="Times New Roman" w:hAnsi="Times New Roman" w:cs="Times New Roman"/>
          <w:sz w:val="24"/>
        </w:rPr>
        <w:t xml:space="preserve">However, we still know little about the political rationale behind these processes. </w:t>
      </w:r>
      <w:r w:rsidR="006C0F78" w:rsidRPr="006C0F78">
        <w:rPr>
          <w:rFonts w:ascii="Times New Roman" w:hAnsi="Times New Roman" w:cs="Times New Roman"/>
          <w:sz w:val="24"/>
        </w:rPr>
        <w:t xml:space="preserve">Are they a conscious strategy of the government to improve the performance of strategically important firms, or do they reflect a backsliding of democracies and the rise of illiberalism? Are they a sign of a reconfiguration of ownership structure towards ‘’friendly’’ oligarchs in the power struggles between political parties, and in the context of limited economic resources? </w:t>
      </w:r>
    </w:p>
    <w:p w:rsidR="003F6375" w:rsidRDefault="00FB6AD5" w:rsidP="00E57DC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argue that neither standard economic explanations,</w:t>
      </w:r>
      <w:r w:rsidR="002D586E">
        <w:rPr>
          <w:rFonts w:ascii="Times New Roman" w:hAnsi="Times New Roman" w:cs="Times New Roman"/>
          <w:sz w:val="24"/>
        </w:rPr>
        <w:t xml:space="preserve"> nor</w:t>
      </w:r>
      <w:r>
        <w:rPr>
          <w:rFonts w:ascii="Times New Roman" w:hAnsi="Times New Roman" w:cs="Times New Roman"/>
          <w:sz w:val="24"/>
        </w:rPr>
        <w:t xml:space="preserve"> theoretical state capture arguments, which put an excessive emphasis on the business side of the </w:t>
      </w:r>
      <w:r w:rsidR="006C0F78">
        <w:rPr>
          <w:rFonts w:ascii="Times New Roman" w:hAnsi="Times New Roman" w:cs="Times New Roman"/>
          <w:sz w:val="24"/>
        </w:rPr>
        <w:t xml:space="preserve">state </w:t>
      </w:r>
      <w:r>
        <w:rPr>
          <w:rFonts w:ascii="Times New Roman" w:hAnsi="Times New Roman" w:cs="Times New Roman"/>
          <w:sz w:val="24"/>
        </w:rPr>
        <w:t>capture equation (Hellman 1998; Hellman et al 2000), can satisfactorily explain this phenomenon</w:t>
      </w:r>
      <w:r w:rsidR="002D586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I propose to look at renationalization as a multi-relational network phenomenon,</w:t>
      </w:r>
      <w:r w:rsidRPr="00C256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rather than a process which is either driven by the state, understood as a black-box, or initiated by the entrenched</w:t>
      </w:r>
      <w:r w:rsidR="0066466A" w:rsidRPr="004848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business elite</w:t>
      </w:r>
      <w:r w:rsidR="00DD753E">
        <w:rPr>
          <w:rFonts w:ascii="Times New Roman" w:hAnsi="Times New Roman" w:cs="Times New Roman"/>
          <w:sz w:val="24"/>
        </w:rPr>
        <w:t xml:space="preserve">. </w:t>
      </w:r>
      <w:r w:rsidR="00106CD2" w:rsidRPr="00106CD2">
        <w:rPr>
          <w:rFonts w:ascii="Times New Roman" w:hAnsi="Times New Roman" w:cs="Times New Roman"/>
          <w:sz w:val="24"/>
        </w:rPr>
        <w:t>I put political parties, as the basic actors in a democracy, and firms, as the basic units of capitalism, in the focus of attention (</w:t>
      </w:r>
      <w:proofErr w:type="spellStart"/>
      <w:r w:rsidR="00106CD2" w:rsidRPr="00106CD2">
        <w:rPr>
          <w:rFonts w:ascii="Times New Roman" w:hAnsi="Times New Roman" w:cs="Times New Roman"/>
          <w:sz w:val="24"/>
        </w:rPr>
        <w:t>McMenamin</w:t>
      </w:r>
      <w:proofErr w:type="spellEnd"/>
      <w:r w:rsidR="00106CD2" w:rsidRPr="00106CD2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106CD2" w:rsidRPr="00106CD2">
        <w:rPr>
          <w:rFonts w:ascii="Times New Roman" w:hAnsi="Times New Roman" w:cs="Times New Roman"/>
          <w:sz w:val="24"/>
        </w:rPr>
        <w:t>Schoenman</w:t>
      </w:r>
      <w:proofErr w:type="spellEnd"/>
      <w:r w:rsidR="00106CD2" w:rsidRPr="00106CD2">
        <w:rPr>
          <w:rFonts w:ascii="Times New Roman" w:hAnsi="Times New Roman" w:cs="Times New Roman"/>
          <w:sz w:val="24"/>
        </w:rPr>
        <w:t xml:space="preserve"> 2007; </w:t>
      </w:r>
      <w:proofErr w:type="spellStart"/>
      <w:r w:rsidR="00106CD2" w:rsidRPr="00106CD2">
        <w:rPr>
          <w:rFonts w:ascii="Times New Roman" w:hAnsi="Times New Roman" w:cs="Times New Roman"/>
          <w:sz w:val="24"/>
        </w:rPr>
        <w:t>Schoenman</w:t>
      </w:r>
      <w:proofErr w:type="spellEnd"/>
      <w:r w:rsidR="00106CD2" w:rsidRPr="00106CD2">
        <w:rPr>
          <w:rFonts w:ascii="Times New Roman" w:hAnsi="Times New Roman" w:cs="Times New Roman"/>
          <w:sz w:val="24"/>
        </w:rPr>
        <w:t xml:space="preserve"> 2014).</w:t>
      </w:r>
      <w:r w:rsidR="00AC6998">
        <w:rPr>
          <w:rFonts w:ascii="Times New Roman" w:hAnsi="Times New Roman" w:cs="Times New Roman"/>
          <w:sz w:val="24"/>
        </w:rPr>
        <w:t xml:space="preserve"> </w:t>
      </w:r>
      <w:r w:rsidR="003F6375">
        <w:rPr>
          <w:rFonts w:ascii="Times New Roman" w:hAnsi="Times New Roman" w:cs="Times New Roman"/>
          <w:sz w:val="24"/>
        </w:rPr>
        <w:t>I build on scholarship on embeddedness (</w:t>
      </w:r>
      <w:proofErr w:type="spellStart"/>
      <w:r w:rsidR="003F6375">
        <w:rPr>
          <w:rFonts w:ascii="Times New Roman" w:hAnsi="Times New Roman" w:cs="Times New Roman"/>
          <w:sz w:val="24"/>
        </w:rPr>
        <w:t>Granovetter</w:t>
      </w:r>
      <w:proofErr w:type="spellEnd"/>
      <w:r w:rsidR="003F6375">
        <w:rPr>
          <w:rFonts w:ascii="Times New Roman" w:hAnsi="Times New Roman" w:cs="Times New Roman"/>
          <w:sz w:val="24"/>
        </w:rPr>
        <w:t xml:space="preserve"> 1985; </w:t>
      </w:r>
      <w:proofErr w:type="spellStart"/>
      <w:r w:rsidR="003F6375">
        <w:rPr>
          <w:rFonts w:ascii="Times New Roman" w:hAnsi="Times New Roman" w:cs="Times New Roman"/>
          <w:sz w:val="24"/>
        </w:rPr>
        <w:t>Uzzi</w:t>
      </w:r>
      <w:proofErr w:type="spellEnd"/>
      <w:r w:rsidR="003F6375">
        <w:rPr>
          <w:rFonts w:ascii="Times New Roman" w:hAnsi="Times New Roman" w:cs="Times New Roman"/>
          <w:sz w:val="24"/>
        </w:rPr>
        <w:t xml:space="preserve"> 1996) to argue that two interrelated forms of embeddedness of firms – political and relational – shape their chances for renationalization.</w:t>
      </w:r>
      <w:r>
        <w:rPr>
          <w:rFonts w:ascii="Times New Roman" w:hAnsi="Times New Roman" w:cs="Times New Roman"/>
          <w:sz w:val="24"/>
        </w:rPr>
        <w:t xml:space="preserve"> </w:t>
      </w:r>
      <w:r w:rsidR="00493D41">
        <w:rPr>
          <w:rFonts w:ascii="Times New Roman" w:hAnsi="Times New Roman" w:cs="Times New Roman"/>
          <w:sz w:val="24"/>
        </w:rPr>
        <w:t>I rely on</w:t>
      </w:r>
      <w:r w:rsidR="002D586E">
        <w:rPr>
          <w:rFonts w:ascii="Times New Roman" w:hAnsi="Times New Roman" w:cs="Times New Roman"/>
          <w:sz w:val="24"/>
        </w:rPr>
        <w:t xml:space="preserve"> the</w:t>
      </w:r>
      <w:r w:rsidR="00493D41">
        <w:rPr>
          <w:rFonts w:ascii="Times New Roman" w:hAnsi="Times New Roman" w:cs="Times New Roman"/>
          <w:sz w:val="24"/>
        </w:rPr>
        <w:t xml:space="preserve"> hand-collected</w:t>
      </w:r>
      <w:r w:rsidR="002D586E">
        <w:rPr>
          <w:rFonts w:ascii="Times New Roman" w:hAnsi="Times New Roman" w:cs="Times New Roman"/>
          <w:sz w:val="24"/>
        </w:rPr>
        <w:t xml:space="preserve"> historical</w:t>
      </w:r>
      <w:r w:rsidR="00493D41">
        <w:rPr>
          <w:rFonts w:ascii="Times New Roman" w:hAnsi="Times New Roman" w:cs="Times New Roman"/>
          <w:sz w:val="24"/>
        </w:rPr>
        <w:t xml:space="preserve"> dataset and</w:t>
      </w:r>
      <w:r w:rsidR="00493D41">
        <w:rPr>
          <w:rFonts w:ascii="Times New Roman" w:hAnsi="Times New Roman" w:cs="Times New Roman"/>
          <w:sz w:val="24"/>
          <w:szCs w:val="23"/>
        </w:rPr>
        <w:t xml:space="preserve"> use survival analysis (</w:t>
      </w:r>
      <w:r w:rsidR="00493D41" w:rsidRPr="00FD29BB">
        <w:rPr>
          <w:rFonts w:ascii="Times New Roman" w:hAnsi="Times New Roman" w:cs="Times New Roman"/>
          <w:sz w:val="24"/>
          <w:szCs w:val="23"/>
        </w:rPr>
        <w:t>Cox proportional hazard model</w:t>
      </w:r>
      <w:r w:rsidR="00493D41">
        <w:rPr>
          <w:rFonts w:ascii="Times New Roman" w:hAnsi="Times New Roman" w:cs="Times New Roman"/>
          <w:sz w:val="24"/>
          <w:szCs w:val="23"/>
        </w:rPr>
        <w:t>) to</w:t>
      </w:r>
      <w:r w:rsidR="00493D41" w:rsidRPr="00FD29BB">
        <w:rPr>
          <w:rFonts w:ascii="Times New Roman" w:hAnsi="Times New Roman" w:cs="Times New Roman"/>
          <w:sz w:val="24"/>
          <w:szCs w:val="23"/>
        </w:rPr>
        <w:t xml:space="preserve"> analyze</w:t>
      </w:r>
      <w:r w:rsidR="00493D41">
        <w:rPr>
          <w:rFonts w:ascii="Times New Roman" w:hAnsi="Times New Roman" w:cs="Times New Roman"/>
          <w:sz w:val="24"/>
          <w:szCs w:val="23"/>
        </w:rPr>
        <w:t xml:space="preserve"> the determinants of renationalization in</w:t>
      </w:r>
      <w:r w:rsidR="00493D41" w:rsidRPr="00FD29BB">
        <w:rPr>
          <w:rFonts w:ascii="Times New Roman" w:hAnsi="Times New Roman" w:cs="Times New Roman"/>
          <w:sz w:val="24"/>
          <w:szCs w:val="23"/>
        </w:rPr>
        <w:t xml:space="preserve"> 129 </w:t>
      </w:r>
      <w:r w:rsidR="00493D41">
        <w:rPr>
          <w:rFonts w:ascii="Times New Roman" w:hAnsi="Times New Roman" w:cs="Times New Roman"/>
          <w:sz w:val="24"/>
          <w:szCs w:val="23"/>
        </w:rPr>
        <w:t>large Serbian firms privatized via tender sale</w:t>
      </w:r>
      <w:r w:rsidR="00493D41" w:rsidRPr="00FD29BB">
        <w:rPr>
          <w:rFonts w:ascii="Times New Roman" w:hAnsi="Times New Roman" w:cs="Times New Roman"/>
          <w:sz w:val="24"/>
          <w:szCs w:val="23"/>
        </w:rPr>
        <w:t xml:space="preserve">. The results </w:t>
      </w:r>
      <w:r w:rsidR="006D320B">
        <w:rPr>
          <w:rFonts w:ascii="Times New Roman" w:hAnsi="Times New Roman" w:cs="Times New Roman"/>
          <w:sz w:val="24"/>
          <w:szCs w:val="23"/>
        </w:rPr>
        <w:t>suggest</w:t>
      </w:r>
      <w:r w:rsidR="00493D41" w:rsidRPr="00FD29BB">
        <w:rPr>
          <w:rFonts w:ascii="Times New Roman" w:hAnsi="Times New Roman" w:cs="Times New Roman"/>
          <w:sz w:val="24"/>
          <w:szCs w:val="23"/>
        </w:rPr>
        <w:t xml:space="preserve"> that firms connected with </w:t>
      </w:r>
      <w:r w:rsidR="00493D41">
        <w:rPr>
          <w:rFonts w:ascii="Times New Roman" w:hAnsi="Times New Roman" w:cs="Times New Roman"/>
          <w:sz w:val="24"/>
          <w:szCs w:val="23"/>
        </w:rPr>
        <w:t xml:space="preserve">governmental political parties </w:t>
      </w:r>
      <w:r w:rsidR="00493D41" w:rsidRPr="00FD29BB">
        <w:rPr>
          <w:rFonts w:ascii="Times New Roman" w:hAnsi="Times New Roman" w:cs="Times New Roman"/>
          <w:sz w:val="24"/>
          <w:szCs w:val="23"/>
        </w:rPr>
        <w:t>are more likely to be renationalized than nonconnected firms</w:t>
      </w:r>
      <w:r w:rsidR="006D320B">
        <w:rPr>
          <w:rFonts w:ascii="Times New Roman" w:hAnsi="Times New Roman" w:cs="Times New Roman"/>
          <w:sz w:val="24"/>
          <w:szCs w:val="23"/>
        </w:rPr>
        <w:t>, whereas</w:t>
      </w:r>
      <w:r w:rsidR="00493D41">
        <w:rPr>
          <w:rFonts w:ascii="Times New Roman" w:hAnsi="Times New Roman" w:cs="Times New Roman"/>
          <w:sz w:val="24"/>
          <w:szCs w:val="23"/>
        </w:rPr>
        <w:t xml:space="preserve"> </w:t>
      </w:r>
      <w:r w:rsidR="006D320B">
        <w:rPr>
          <w:rFonts w:ascii="Times New Roman" w:hAnsi="Times New Roman" w:cs="Times New Roman"/>
          <w:sz w:val="24"/>
          <w:szCs w:val="23"/>
        </w:rPr>
        <w:t>f</w:t>
      </w:r>
      <w:r w:rsidR="00493D41">
        <w:rPr>
          <w:rFonts w:ascii="Times New Roman" w:hAnsi="Times New Roman" w:cs="Times New Roman"/>
          <w:sz w:val="24"/>
          <w:szCs w:val="23"/>
        </w:rPr>
        <w:t xml:space="preserve">irms with strongly relationally embedded owners have </w:t>
      </w:r>
      <w:r w:rsidR="006D320B">
        <w:rPr>
          <w:rFonts w:ascii="Times New Roman" w:hAnsi="Times New Roman" w:cs="Times New Roman"/>
          <w:sz w:val="24"/>
          <w:szCs w:val="23"/>
        </w:rPr>
        <w:t xml:space="preserve">a </w:t>
      </w:r>
      <w:r w:rsidR="00493D41">
        <w:rPr>
          <w:rFonts w:ascii="Times New Roman" w:hAnsi="Times New Roman" w:cs="Times New Roman"/>
          <w:sz w:val="24"/>
          <w:szCs w:val="23"/>
        </w:rPr>
        <w:t>lower hazard of renationalization than firms with owners</w:t>
      </w:r>
      <w:r w:rsidR="00E57DCA">
        <w:rPr>
          <w:rFonts w:ascii="Times New Roman" w:hAnsi="Times New Roman" w:cs="Times New Roman"/>
          <w:sz w:val="24"/>
          <w:szCs w:val="23"/>
        </w:rPr>
        <w:t xml:space="preserve"> having </w:t>
      </w:r>
      <w:r w:rsidR="00DD753E">
        <w:rPr>
          <w:rFonts w:ascii="Times New Roman" w:hAnsi="Times New Roman" w:cs="Times New Roman"/>
          <w:sz w:val="24"/>
          <w:szCs w:val="23"/>
        </w:rPr>
        <w:t xml:space="preserve">a </w:t>
      </w:r>
      <w:r w:rsidR="00E57DCA">
        <w:rPr>
          <w:rFonts w:ascii="Times New Roman" w:hAnsi="Times New Roman" w:cs="Times New Roman"/>
          <w:sz w:val="24"/>
          <w:szCs w:val="23"/>
        </w:rPr>
        <w:t>weak political and business capacity</w:t>
      </w:r>
      <w:r w:rsidR="00493D41">
        <w:rPr>
          <w:rFonts w:ascii="Times New Roman" w:hAnsi="Times New Roman" w:cs="Times New Roman"/>
          <w:sz w:val="24"/>
          <w:szCs w:val="23"/>
        </w:rPr>
        <w:t>.</w:t>
      </w:r>
      <w:r w:rsidR="00493D41" w:rsidRPr="00FD29BB">
        <w:rPr>
          <w:rFonts w:ascii="Times New Roman" w:hAnsi="Times New Roman" w:cs="Times New Roman"/>
          <w:sz w:val="24"/>
          <w:szCs w:val="23"/>
        </w:rPr>
        <w:t xml:space="preserve"> </w:t>
      </w:r>
      <w:r w:rsidR="006D320B">
        <w:rPr>
          <w:rFonts w:ascii="Times New Roman" w:hAnsi="Times New Roman" w:cs="Times New Roman"/>
          <w:sz w:val="24"/>
          <w:szCs w:val="23"/>
        </w:rPr>
        <w:t xml:space="preserve">I theorize my findings as reflecting two distinct logics: the political embeddedness reflects the logic of extraction and reconfiguration, whereas relational embeddedness reflects the logic of nurturing ties. </w:t>
      </w:r>
      <w:r w:rsidR="00E57DCA">
        <w:rPr>
          <w:rFonts w:ascii="Times New Roman" w:hAnsi="Times New Roman" w:cs="Times New Roman"/>
          <w:sz w:val="24"/>
          <w:szCs w:val="23"/>
        </w:rPr>
        <w:t xml:space="preserve">The logic of extraction and reconfiguration delves into </w:t>
      </w:r>
      <w:r w:rsidR="002D586E">
        <w:rPr>
          <w:rFonts w:ascii="Times New Roman" w:hAnsi="Times New Roman" w:cs="Times New Roman"/>
          <w:sz w:val="24"/>
          <w:szCs w:val="23"/>
        </w:rPr>
        <w:t>rationale</w:t>
      </w:r>
      <w:r w:rsidR="00E57DCA">
        <w:rPr>
          <w:rFonts w:ascii="Times New Roman" w:hAnsi="Times New Roman" w:cs="Times New Roman"/>
          <w:sz w:val="24"/>
          <w:szCs w:val="23"/>
        </w:rPr>
        <w:t xml:space="preserve"> of political parties to renationalize firms: a) upon renationalization, </w:t>
      </w:r>
      <w:r w:rsidR="00DD753E">
        <w:rPr>
          <w:rFonts w:ascii="Times New Roman" w:hAnsi="Times New Roman" w:cs="Times New Roman"/>
          <w:sz w:val="24"/>
          <w:szCs w:val="23"/>
        </w:rPr>
        <w:t xml:space="preserve">political </w:t>
      </w:r>
      <w:r w:rsidR="00E57DCA">
        <w:rPr>
          <w:rFonts w:ascii="Times New Roman" w:hAnsi="Times New Roman" w:cs="Times New Roman"/>
          <w:sz w:val="24"/>
          <w:szCs w:val="23"/>
        </w:rPr>
        <w:t>parties can engage</w:t>
      </w:r>
      <w:r w:rsidR="00DD753E">
        <w:rPr>
          <w:rFonts w:ascii="Times New Roman" w:hAnsi="Times New Roman" w:cs="Times New Roman"/>
          <w:sz w:val="24"/>
          <w:szCs w:val="23"/>
        </w:rPr>
        <w:t xml:space="preserve"> a firm</w:t>
      </w:r>
      <w:r w:rsidR="00E57DCA">
        <w:rPr>
          <w:rFonts w:ascii="Times New Roman" w:hAnsi="Times New Roman" w:cs="Times New Roman"/>
          <w:sz w:val="24"/>
          <w:szCs w:val="23"/>
        </w:rPr>
        <w:t xml:space="preserve"> in business arrangements with connected private business</w:t>
      </w:r>
      <w:r w:rsidR="00DD753E">
        <w:rPr>
          <w:rFonts w:ascii="Times New Roman" w:hAnsi="Times New Roman" w:cs="Times New Roman"/>
          <w:sz w:val="24"/>
          <w:szCs w:val="23"/>
        </w:rPr>
        <w:t>es</w:t>
      </w:r>
      <w:r w:rsidR="00E57DCA">
        <w:rPr>
          <w:rFonts w:ascii="Times New Roman" w:hAnsi="Times New Roman" w:cs="Times New Roman"/>
          <w:sz w:val="24"/>
          <w:szCs w:val="23"/>
        </w:rPr>
        <w:t xml:space="preserve"> to continue with </w:t>
      </w:r>
      <w:r w:rsidR="00DD753E">
        <w:rPr>
          <w:rFonts w:ascii="Times New Roman" w:hAnsi="Times New Roman" w:cs="Times New Roman"/>
          <w:sz w:val="24"/>
          <w:szCs w:val="23"/>
        </w:rPr>
        <w:t xml:space="preserve">resource </w:t>
      </w:r>
      <w:r w:rsidR="00E57DCA">
        <w:rPr>
          <w:rFonts w:ascii="Times New Roman" w:hAnsi="Times New Roman" w:cs="Times New Roman"/>
          <w:sz w:val="24"/>
          <w:szCs w:val="23"/>
        </w:rPr>
        <w:t xml:space="preserve">extraction, b) renationalization can occur as a retaliation against business owners close to political parties which lost power. </w:t>
      </w:r>
      <w:r w:rsidR="00DD753E">
        <w:rPr>
          <w:rFonts w:ascii="Times New Roman" w:hAnsi="Times New Roman" w:cs="Times New Roman"/>
          <w:sz w:val="24"/>
          <w:szCs w:val="23"/>
        </w:rPr>
        <w:t xml:space="preserve">The logic of nurturing ties </w:t>
      </w:r>
      <w:r w:rsidR="00E57DCA" w:rsidRPr="00E57DCA">
        <w:rPr>
          <w:rFonts w:ascii="Times New Roman" w:hAnsi="Times New Roman" w:cs="Times New Roman"/>
          <w:sz w:val="24"/>
          <w:szCs w:val="23"/>
        </w:rPr>
        <w:t>reflects the bargaining power of relationally embedded firms. Namely, their owners have strong political and business capital and can establish a long-term relationship with political parties in exchange for parties tolerating their misbehavior in privatized firms.</w:t>
      </w:r>
    </w:p>
    <w:p w:rsidR="00DD753E" w:rsidRDefault="00DD753E" w:rsidP="00FB6A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D753E">
        <w:rPr>
          <w:rFonts w:ascii="Times New Roman" w:hAnsi="Times New Roman" w:cs="Times New Roman"/>
          <w:b/>
          <w:sz w:val="24"/>
        </w:rPr>
        <w:t>Keywords:</w:t>
      </w:r>
      <w:r>
        <w:rPr>
          <w:rFonts w:ascii="Times New Roman" w:hAnsi="Times New Roman" w:cs="Times New Roman"/>
          <w:sz w:val="24"/>
        </w:rPr>
        <w:t xml:space="preserve"> political economy, renationalization, party-business networks, developing democracies</w:t>
      </w:r>
    </w:p>
    <w:p w:rsidR="00DD753E" w:rsidRDefault="00DD753E" w:rsidP="00FB6AD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67947" w:rsidRPr="002D0525" w:rsidRDefault="009B430B" w:rsidP="00FB6A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25">
        <w:rPr>
          <w:rFonts w:ascii="Times New Roman" w:hAnsi="Times New Roman" w:cs="Times New Roman"/>
          <w:b/>
          <w:sz w:val="24"/>
          <w:szCs w:val="24"/>
        </w:rPr>
        <w:lastRenderedPageBreak/>
        <w:t>References:</w:t>
      </w:r>
    </w:p>
    <w:p w:rsidR="009B430B" w:rsidRPr="00190753" w:rsidRDefault="009B430B" w:rsidP="009B430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753">
        <w:rPr>
          <w:rFonts w:ascii="Times New Roman" w:hAnsi="Times New Roman" w:cs="Times New Roman"/>
          <w:sz w:val="24"/>
          <w:szCs w:val="24"/>
        </w:rPr>
        <w:t>Chernykh</w:t>
      </w:r>
      <w:proofErr w:type="spellEnd"/>
      <w:r w:rsidRPr="00190753">
        <w:rPr>
          <w:rFonts w:ascii="Times New Roman" w:hAnsi="Times New Roman" w:cs="Times New Roman"/>
          <w:sz w:val="24"/>
          <w:szCs w:val="24"/>
        </w:rPr>
        <w:t xml:space="preserve">, Lucy (2011), Profit or Politics? Understanding </w:t>
      </w:r>
      <w:proofErr w:type="spellStart"/>
      <w:r w:rsidRPr="00190753">
        <w:rPr>
          <w:rFonts w:ascii="Times New Roman" w:hAnsi="Times New Roman" w:cs="Times New Roman"/>
          <w:sz w:val="24"/>
          <w:szCs w:val="24"/>
        </w:rPr>
        <w:t>Renationalizations</w:t>
      </w:r>
      <w:proofErr w:type="spellEnd"/>
      <w:r w:rsidRPr="00190753">
        <w:rPr>
          <w:rFonts w:ascii="Times New Roman" w:hAnsi="Times New Roman" w:cs="Times New Roman"/>
          <w:sz w:val="24"/>
          <w:szCs w:val="24"/>
        </w:rPr>
        <w:t xml:space="preserve"> in Russia, Journal of Corporate Finance, 17(5), 1237-1253.</w:t>
      </w:r>
    </w:p>
    <w:p w:rsidR="009B430B" w:rsidRPr="00190753" w:rsidRDefault="009B430B" w:rsidP="009B430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753">
        <w:rPr>
          <w:rFonts w:ascii="Times New Roman" w:hAnsi="Times New Roman" w:cs="Times New Roman"/>
          <w:sz w:val="24"/>
          <w:szCs w:val="24"/>
        </w:rPr>
        <w:t>Granovetter</w:t>
      </w:r>
      <w:proofErr w:type="spellEnd"/>
      <w:r w:rsidRPr="00190753">
        <w:rPr>
          <w:rFonts w:ascii="Times New Roman" w:hAnsi="Times New Roman" w:cs="Times New Roman"/>
          <w:sz w:val="24"/>
          <w:szCs w:val="24"/>
        </w:rPr>
        <w:t>, Mark 1985. Economic action and social structure: The problem of embeddedness, American Journal of Sociology, 91, pp. 481-510.</w:t>
      </w:r>
    </w:p>
    <w:p w:rsidR="009B430B" w:rsidRPr="00190753" w:rsidRDefault="009B430B" w:rsidP="009B430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0753">
        <w:rPr>
          <w:rFonts w:ascii="Times New Roman" w:hAnsi="Times New Roman" w:cs="Times New Roman"/>
          <w:sz w:val="24"/>
          <w:szCs w:val="24"/>
        </w:rPr>
        <w:t>Hellman, Joel S. 1998. Winners take all: The politics of partial reform in post-communist transitions, World Politics, 50.2, 203-234.</w:t>
      </w:r>
    </w:p>
    <w:p w:rsidR="009B430B" w:rsidRPr="00190753" w:rsidRDefault="009B430B" w:rsidP="009B430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0753">
        <w:rPr>
          <w:rFonts w:ascii="Times New Roman" w:hAnsi="Times New Roman" w:cs="Times New Roman"/>
          <w:sz w:val="24"/>
          <w:szCs w:val="24"/>
        </w:rPr>
        <w:t xml:space="preserve">Hellman, Joel S. &amp; Mark </w:t>
      </w:r>
      <w:proofErr w:type="spellStart"/>
      <w:r w:rsidRPr="00190753">
        <w:rPr>
          <w:rFonts w:ascii="Times New Roman" w:hAnsi="Times New Roman" w:cs="Times New Roman"/>
          <w:sz w:val="24"/>
          <w:szCs w:val="24"/>
        </w:rPr>
        <w:t>Schankerman</w:t>
      </w:r>
      <w:proofErr w:type="spellEnd"/>
      <w:r w:rsidRPr="00190753">
        <w:rPr>
          <w:rFonts w:ascii="Times New Roman" w:hAnsi="Times New Roman" w:cs="Times New Roman"/>
          <w:sz w:val="24"/>
          <w:szCs w:val="24"/>
        </w:rPr>
        <w:t>, 2000. Intervention, corruption and capture: the nexus between enterprises and state, Working paper No. 8, European Bank for Reconstruction and Development.</w:t>
      </w:r>
    </w:p>
    <w:p w:rsidR="009B430B" w:rsidRPr="00190753" w:rsidRDefault="009B430B" w:rsidP="009B430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753">
        <w:rPr>
          <w:rFonts w:ascii="Times New Roman" w:hAnsi="Times New Roman" w:cs="Times New Roman"/>
          <w:sz w:val="24"/>
          <w:szCs w:val="24"/>
        </w:rPr>
        <w:t>Mihalyi</w:t>
      </w:r>
      <w:proofErr w:type="spellEnd"/>
      <w:r w:rsidRPr="00190753">
        <w:rPr>
          <w:rFonts w:ascii="Times New Roman" w:hAnsi="Times New Roman" w:cs="Times New Roman"/>
          <w:sz w:val="24"/>
          <w:szCs w:val="24"/>
        </w:rPr>
        <w:t>, Peter 2013. Re-nationalization in post-</w:t>
      </w:r>
      <w:proofErr w:type="spellStart"/>
      <w:r w:rsidRPr="00190753">
        <w:rPr>
          <w:rFonts w:ascii="Times New Roman" w:hAnsi="Times New Roman" w:cs="Times New Roman"/>
          <w:sz w:val="24"/>
          <w:szCs w:val="24"/>
        </w:rPr>
        <w:t>comunist</w:t>
      </w:r>
      <w:proofErr w:type="spellEnd"/>
      <w:r w:rsidRPr="00190753">
        <w:rPr>
          <w:rFonts w:ascii="Times New Roman" w:hAnsi="Times New Roman" w:cs="Times New Roman"/>
          <w:sz w:val="24"/>
          <w:szCs w:val="24"/>
        </w:rPr>
        <w:t xml:space="preserve"> Hungary, 2010-2013, in The PB report 2013/2014, available from: </w:t>
      </w:r>
      <w:hyperlink r:id="rId4" w:history="1">
        <w:r w:rsidRPr="00190753">
          <w:rPr>
            <w:rStyle w:val="Hyperlink"/>
            <w:rFonts w:ascii="Times New Roman" w:hAnsi="Times New Roman" w:cs="Times New Roman"/>
            <w:sz w:val="24"/>
            <w:szCs w:val="24"/>
          </w:rPr>
          <w:t>www.privatizationbarometer.net</w:t>
        </w:r>
      </w:hyperlink>
      <w:r w:rsidRPr="00190753">
        <w:rPr>
          <w:rFonts w:ascii="Times New Roman" w:hAnsi="Times New Roman" w:cs="Times New Roman"/>
          <w:sz w:val="24"/>
          <w:szCs w:val="24"/>
        </w:rPr>
        <w:t>.</w:t>
      </w:r>
    </w:p>
    <w:p w:rsidR="009B430B" w:rsidRPr="00190753" w:rsidRDefault="009B430B" w:rsidP="009B430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753">
        <w:rPr>
          <w:rFonts w:ascii="Times New Roman" w:hAnsi="Times New Roman" w:cs="Times New Roman"/>
          <w:sz w:val="24"/>
          <w:szCs w:val="24"/>
        </w:rPr>
        <w:t>Uzzi</w:t>
      </w:r>
      <w:proofErr w:type="spellEnd"/>
      <w:r w:rsidRPr="00190753">
        <w:rPr>
          <w:rFonts w:ascii="Times New Roman" w:hAnsi="Times New Roman" w:cs="Times New Roman"/>
          <w:sz w:val="24"/>
          <w:szCs w:val="24"/>
        </w:rPr>
        <w:t>, Brian 1996. Social structure and competition in interfirm networks, Administrative Science Quarterly, 42, pp. 35-67.</w:t>
      </w:r>
    </w:p>
    <w:p w:rsidR="009B430B" w:rsidRPr="00187B2D" w:rsidRDefault="009B430B" w:rsidP="009B430B">
      <w:pPr>
        <w:spacing w:line="480" w:lineRule="auto"/>
        <w:jc w:val="both"/>
      </w:pPr>
    </w:p>
    <w:p w:rsidR="009B430B" w:rsidRPr="009B430B" w:rsidRDefault="009B430B" w:rsidP="00FB6A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430B" w:rsidRPr="009B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6A"/>
    <w:rsid w:val="0007126D"/>
    <w:rsid w:val="00106CD2"/>
    <w:rsid w:val="00244E24"/>
    <w:rsid w:val="00267947"/>
    <w:rsid w:val="002D0525"/>
    <w:rsid w:val="002D586E"/>
    <w:rsid w:val="003F6375"/>
    <w:rsid w:val="00493D41"/>
    <w:rsid w:val="005018A4"/>
    <w:rsid w:val="0066466A"/>
    <w:rsid w:val="006C0F78"/>
    <w:rsid w:val="006D320B"/>
    <w:rsid w:val="00723136"/>
    <w:rsid w:val="007F60F6"/>
    <w:rsid w:val="008545E8"/>
    <w:rsid w:val="00994049"/>
    <w:rsid w:val="009B430B"/>
    <w:rsid w:val="00A44CFB"/>
    <w:rsid w:val="00AC6998"/>
    <w:rsid w:val="00BE6DC5"/>
    <w:rsid w:val="00D246B2"/>
    <w:rsid w:val="00DA0E9C"/>
    <w:rsid w:val="00DD753E"/>
    <w:rsid w:val="00E51075"/>
    <w:rsid w:val="00E57DCA"/>
    <w:rsid w:val="00F72587"/>
    <w:rsid w:val="00FB6AD5"/>
    <w:rsid w:val="00F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4454"/>
  <w15:chartTrackingRefBased/>
  <w15:docId w15:val="{03F188C8-C612-4576-9596-08493258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tizationbarome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Resimic</dc:creator>
  <cp:keywords/>
  <dc:description/>
  <cp:lastModifiedBy>Milos Resimic</cp:lastModifiedBy>
  <cp:revision>2</cp:revision>
  <cp:lastPrinted>2017-09-28T14:27:00Z</cp:lastPrinted>
  <dcterms:created xsi:type="dcterms:W3CDTF">2018-02-05T14:01:00Z</dcterms:created>
  <dcterms:modified xsi:type="dcterms:W3CDTF">2018-02-05T14:01:00Z</dcterms:modified>
</cp:coreProperties>
</file>