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14D" w:rsidRPr="0011414D" w:rsidRDefault="0011414D" w:rsidP="0011414D">
      <w:pPr>
        <w:jc w:val="center"/>
        <w:rPr>
          <w:rFonts w:ascii="Garamond" w:hAnsi="Garamond"/>
          <w:b/>
          <w:lang w:val="en-US"/>
        </w:rPr>
      </w:pPr>
      <w:r w:rsidRPr="0011414D">
        <w:rPr>
          <w:rFonts w:ascii="Garamond" w:hAnsi="Garamond"/>
          <w:b/>
          <w:lang w:val="en-US"/>
        </w:rPr>
        <w:t xml:space="preserve">Unraveling Finance:  </w:t>
      </w:r>
    </w:p>
    <w:p w:rsidR="0011414D" w:rsidRPr="00FC25C5" w:rsidRDefault="0011414D" w:rsidP="0011414D">
      <w:pPr>
        <w:jc w:val="center"/>
        <w:rPr>
          <w:rFonts w:ascii="Garamond" w:hAnsi="Garamond"/>
          <w:b/>
          <w:lang w:val="en-US"/>
        </w:rPr>
      </w:pPr>
      <w:r>
        <w:rPr>
          <w:rFonts w:ascii="Garamond" w:hAnsi="Garamond"/>
          <w:b/>
          <w:lang w:val="en-US"/>
        </w:rPr>
        <w:t xml:space="preserve">Explaining </w:t>
      </w:r>
      <w:r w:rsidRPr="00FC25C5">
        <w:rPr>
          <w:rFonts w:ascii="Garamond" w:hAnsi="Garamond"/>
          <w:b/>
          <w:lang w:val="en-US"/>
        </w:rPr>
        <w:t>Preferences towards the Capital Markets Union</w:t>
      </w:r>
    </w:p>
    <w:p w:rsidR="0011414D" w:rsidRPr="00FC25C5" w:rsidRDefault="0011414D" w:rsidP="0011414D">
      <w:pPr>
        <w:rPr>
          <w:rFonts w:ascii="Garamond" w:hAnsi="Garamond"/>
          <w:lang w:val="en-US"/>
        </w:rPr>
      </w:pPr>
    </w:p>
    <w:p w:rsidR="0011414D" w:rsidRPr="00580110" w:rsidRDefault="0011414D" w:rsidP="0011414D">
      <w:pPr>
        <w:autoSpaceDE w:val="0"/>
        <w:autoSpaceDN w:val="0"/>
        <w:adjustRightInd w:val="0"/>
        <w:jc w:val="both"/>
        <w:rPr>
          <w:rFonts w:ascii="Garamond" w:hAnsi="Garamond"/>
          <w:lang w:val="en-US"/>
        </w:rPr>
      </w:pPr>
      <w:r w:rsidRPr="00FC25C5">
        <w:rPr>
          <w:rFonts w:ascii="Garamond" w:hAnsi="Garamond"/>
          <w:lang w:val="en-US"/>
        </w:rPr>
        <w:t xml:space="preserve">The EU is targeting its next big leap in economic integration by creating a Capital Markets Union (CMU). While the CMU is still a work-in-progress, it has </w:t>
      </w:r>
      <w:r>
        <w:rPr>
          <w:rFonts w:ascii="Garamond" w:hAnsi="Garamond"/>
          <w:lang w:val="en-US"/>
        </w:rPr>
        <w:t xml:space="preserve">created </w:t>
      </w:r>
      <w:r w:rsidRPr="00FC25C5">
        <w:rPr>
          <w:rFonts w:ascii="Garamond" w:hAnsi="Garamond"/>
          <w:lang w:val="en-US"/>
        </w:rPr>
        <w:t xml:space="preserve">renewed interest in the debate between nationalist and globalist interpretation of the Political Economy of EU Finance. </w:t>
      </w:r>
      <w:r>
        <w:rPr>
          <w:rFonts w:ascii="Garamond" w:hAnsi="Garamond"/>
          <w:lang w:val="en-US"/>
        </w:rPr>
        <w:t>Internationalists perceive financial actors as a single unit and explain economic</w:t>
      </w:r>
      <w:r w:rsidR="00580110">
        <w:rPr>
          <w:rFonts w:ascii="Garamond" w:hAnsi="Garamond"/>
          <w:lang w:val="en-US"/>
        </w:rPr>
        <w:t xml:space="preserve"> outcomes</w:t>
      </w:r>
      <w:r>
        <w:rPr>
          <w:rFonts w:ascii="Garamond" w:hAnsi="Garamond"/>
          <w:lang w:val="en-US"/>
        </w:rPr>
        <w:t xml:space="preserve"> by the lobbying strength of those actors vis-à-vis other non-financial groups. Nationalist interpretations, in contrast, focus on distinct institutional characteristics of national Varieties of Capitalism as an explanation for different economic preferences on the EU level. Both approaches tend to contrast “capital” to “labor” without placing much emphasis on internal fractions among financial actors.</w:t>
      </w:r>
      <w:r w:rsidR="00C57E84">
        <w:rPr>
          <w:rFonts w:ascii="Garamond" w:hAnsi="Garamond"/>
          <w:lang w:val="en-US"/>
        </w:rPr>
        <w:t xml:space="preserve"> </w:t>
      </w:r>
      <w:r>
        <w:rPr>
          <w:rFonts w:ascii="Garamond" w:hAnsi="Garamond"/>
          <w:lang w:val="en-US"/>
        </w:rPr>
        <w:t>This paper tries to contribute to the debate by unraveling the black box of finance. It asks the question: What are the conditions</w:t>
      </w:r>
      <w:r w:rsidR="00DF5B90">
        <w:rPr>
          <w:rFonts w:ascii="Garamond" w:hAnsi="Garamond"/>
          <w:lang w:val="en-US"/>
        </w:rPr>
        <w:t xml:space="preserve"> </w:t>
      </w:r>
      <w:r w:rsidR="00D34F3C">
        <w:rPr>
          <w:rFonts w:ascii="Garamond" w:hAnsi="Garamond"/>
          <w:lang w:val="en-US"/>
        </w:rPr>
        <w:t xml:space="preserve">that </w:t>
      </w:r>
      <w:r w:rsidR="00DF5B90">
        <w:rPr>
          <w:rFonts w:ascii="Garamond" w:hAnsi="Garamond"/>
          <w:lang w:val="en-US"/>
        </w:rPr>
        <w:t xml:space="preserve">can </w:t>
      </w:r>
      <w:r>
        <w:rPr>
          <w:rFonts w:ascii="Garamond" w:hAnsi="Garamond"/>
          <w:lang w:val="en-US"/>
        </w:rPr>
        <w:t xml:space="preserve">explain support for a Capital Markets Union among distinct financial </w:t>
      </w:r>
      <w:r w:rsidR="00580110">
        <w:rPr>
          <w:rFonts w:ascii="Garamond" w:hAnsi="Garamond"/>
          <w:lang w:val="en-US"/>
        </w:rPr>
        <w:t xml:space="preserve">actors? </w:t>
      </w:r>
      <w:r w:rsidR="00C57E84">
        <w:rPr>
          <w:rFonts w:ascii="Garamond" w:hAnsi="Garamond"/>
          <w:lang w:val="en-US"/>
        </w:rPr>
        <w:t xml:space="preserve">The main argument is that the CMU creates </w:t>
      </w:r>
      <w:r w:rsidR="008E0BF6">
        <w:rPr>
          <w:rFonts w:ascii="Garamond" w:hAnsi="Garamond"/>
          <w:lang w:val="en-US"/>
        </w:rPr>
        <w:t xml:space="preserve">a group of </w:t>
      </w:r>
      <w:r w:rsidR="00C57E84">
        <w:rPr>
          <w:rFonts w:ascii="Garamond" w:hAnsi="Garamond"/>
          <w:lang w:val="en-US"/>
        </w:rPr>
        <w:t xml:space="preserve">winners and losers </w:t>
      </w:r>
      <w:r w:rsidR="00D34F3C">
        <w:rPr>
          <w:rFonts w:ascii="Garamond" w:hAnsi="Garamond"/>
          <w:lang w:val="en-US"/>
        </w:rPr>
        <w:t xml:space="preserve">within finance </w:t>
      </w:r>
      <w:r w:rsidR="00C57E84">
        <w:rPr>
          <w:rFonts w:ascii="Garamond" w:hAnsi="Garamond"/>
          <w:lang w:val="en-US"/>
        </w:rPr>
        <w:t xml:space="preserve">and </w:t>
      </w:r>
      <w:r w:rsidR="00644FD1">
        <w:rPr>
          <w:rFonts w:ascii="Garamond" w:hAnsi="Garamond"/>
          <w:lang w:val="en-US"/>
        </w:rPr>
        <w:t xml:space="preserve">membership </w:t>
      </w:r>
      <w:r w:rsidR="008E0BF6">
        <w:rPr>
          <w:rFonts w:ascii="Garamond" w:hAnsi="Garamond"/>
          <w:lang w:val="en-US"/>
        </w:rPr>
        <w:t xml:space="preserve">in it </w:t>
      </w:r>
      <w:r w:rsidR="00644FD1">
        <w:rPr>
          <w:rFonts w:ascii="Garamond" w:hAnsi="Garamond"/>
          <w:lang w:val="en-US"/>
        </w:rPr>
        <w:t>c</w:t>
      </w:r>
      <w:r w:rsidR="00C57E84">
        <w:rPr>
          <w:rFonts w:ascii="Garamond" w:hAnsi="Garamond"/>
          <w:lang w:val="en-US"/>
        </w:rPr>
        <w:t xml:space="preserve">an already </w:t>
      </w:r>
      <w:r w:rsidR="00DF5B90">
        <w:rPr>
          <w:rFonts w:ascii="Garamond" w:hAnsi="Garamond"/>
          <w:lang w:val="en-US"/>
        </w:rPr>
        <w:t xml:space="preserve">be </w:t>
      </w:r>
      <w:r w:rsidR="00C57E84">
        <w:rPr>
          <w:rFonts w:ascii="Garamond" w:hAnsi="Garamond"/>
          <w:lang w:val="en-US"/>
        </w:rPr>
        <w:t xml:space="preserve">anticipate </w:t>
      </w:r>
      <w:r w:rsidR="008E0BF6">
        <w:rPr>
          <w:rFonts w:ascii="Garamond" w:hAnsi="Garamond"/>
          <w:lang w:val="en-US"/>
        </w:rPr>
        <w:t xml:space="preserve">by </w:t>
      </w:r>
      <w:r w:rsidR="00091DF4">
        <w:rPr>
          <w:rFonts w:ascii="Garamond" w:hAnsi="Garamond"/>
          <w:lang w:val="en-US"/>
        </w:rPr>
        <w:t xml:space="preserve">financial actors, i.e., </w:t>
      </w:r>
      <w:r w:rsidR="008E0BF6">
        <w:rPr>
          <w:rFonts w:ascii="Garamond" w:hAnsi="Garamond"/>
          <w:lang w:val="en-US"/>
        </w:rPr>
        <w:t>banks and investors. T</w:t>
      </w:r>
      <w:r w:rsidR="00644FD1">
        <w:rPr>
          <w:rFonts w:ascii="Garamond" w:hAnsi="Garamond"/>
          <w:lang w:val="en-US"/>
        </w:rPr>
        <w:t>hus</w:t>
      </w:r>
      <w:r w:rsidR="008E0BF6">
        <w:rPr>
          <w:rFonts w:ascii="Garamond" w:hAnsi="Garamond"/>
          <w:lang w:val="en-US"/>
        </w:rPr>
        <w:t xml:space="preserve">, </w:t>
      </w:r>
      <w:r w:rsidR="00644FD1">
        <w:rPr>
          <w:rFonts w:ascii="Garamond" w:hAnsi="Garamond"/>
          <w:lang w:val="en-US"/>
        </w:rPr>
        <w:t xml:space="preserve">analyzing </w:t>
      </w:r>
      <w:r w:rsidR="00C57E84">
        <w:rPr>
          <w:rFonts w:ascii="Garamond" w:hAnsi="Garamond"/>
          <w:lang w:val="en-US"/>
        </w:rPr>
        <w:t>the most vocal su</w:t>
      </w:r>
      <w:r w:rsidR="008E0BF6">
        <w:rPr>
          <w:rFonts w:ascii="Garamond" w:hAnsi="Garamond"/>
          <w:lang w:val="en-US"/>
        </w:rPr>
        <w:t xml:space="preserve">pporters/opponents of a CMU offers a possibility to understand divergent preferences among banks and investors from different EU member states. </w:t>
      </w:r>
      <w:r>
        <w:rPr>
          <w:rFonts w:ascii="Garamond" w:hAnsi="Garamond"/>
          <w:lang w:val="en-US"/>
        </w:rPr>
        <w:t>T</w:t>
      </w:r>
      <w:r w:rsidR="00604C4D">
        <w:rPr>
          <w:rFonts w:ascii="Garamond" w:hAnsi="Garamond"/>
          <w:lang w:val="en-US"/>
        </w:rPr>
        <w:t>his</w:t>
      </w:r>
      <w:r>
        <w:rPr>
          <w:rFonts w:ascii="Garamond" w:hAnsi="Garamond"/>
          <w:lang w:val="en-US"/>
        </w:rPr>
        <w:t xml:space="preserve"> paper </w:t>
      </w:r>
      <w:r>
        <w:rPr>
          <w:rFonts w:ascii="Garamond" w:hAnsi="Garamond" w:cs="Times New Roman"/>
          <w:lang w:val="en-US"/>
        </w:rPr>
        <w:t xml:space="preserve">will apply </w:t>
      </w:r>
      <w:r w:rsidRPr="00FC25C5">
        <w:rPr>
          <w:rFonts w:ascii="Garamond" w:hAnsi="Garamond" w:cs="Times New Roman"/>
          <w:lang w:val="en-US"/>
        </w:rPr>
        <w:t xml:space="preserve">fuzzy-set </w:t>
      </w:r>
      <w:r>
        <w:rPr>
          <w:rFonts w:ascii="Garamond" w:hAnsi="Garamond" w:cs="Times New Roman"/>
          <w:lang w:val="en-US"/>
        </w:rPr>
        <w:t xml:space="preserve">qualitative comparative analysis </w:t>
      </w:r>
      <w:r w:rsidRPr="00FC25C5">
        <w:rPr>
          <w:rFonts w:ascii="Garamond" w:hAnsi="Garamond" w:cs="Times New Roman"/>
          <w:lang w:val="en-US"/>
        </w:rPr>
        <w:t>(</w:t>
      </w:r>
      <w:proofErr w:type="spellStart"/>
      <w:r w:rsidRPr="00FC25C5">
        <w:rPr>
          <w:rFonts w:ascii="Garamond" w:hAnsi="Garamond" w:cs="Times New Roman"/>
          <w:lang w:val="en-US"/>
        </w:rPr>
        <w:t>fsQCA</w:t>
      </w:r>
      <w:proofErr w:type="spellEnd"/>
      <w:r w:rsidRPr="00FC25C5">
        <w:rPr>
          <w:rFonts w:ascii="Garamond" w:hAnsi="Garamond" w:cs="Times New Roman"/>
          <w:lang w:val="en-US"/>
        </w:rPr>
        <w:t xml:space="preserve">) to test what conditions, or combination of conditions, can explain </w:t>
      </w:r>
      <w:r w:rsidR="008E0BF6">
        <w:rPr>
          <w:rFonts w:ascii="Garamond" w:hAnsi="Garamond" w:cs="Times New Roman"/>
          <w:lang w:val="en-US"/>
        </w:rPr>
        <w:t xml:space="preserve">such </w:t>
      </w:r>
      <w:r w:rsidRPr="00FC25C5">
        <w:rPr>
          <w:rFonts w:ascii="Garamond" w:hAnsi="Garamond" w:cs="Times New Roman"/>
          <w:lang w:val="en-US"/>
        </w:rPr>
        <w:t xml:space="preserve">support or opposition. Most generally, </w:t>
      </w:r>
      <w:proofErr w:type="spellStart"/>
      <w:r w:rsidRPr="00FC25C5">
        <w:rPr>
          <w:rFonts w:ascii="Garamond" w:hAnsi="Garamond" w:cs="Times New Roman"/>
          <w:lang w:val="en-US"/>
        </w:rPr>
        <w:t>fsQCA</w:t>
      </w:r>
      <w:proofErr w:type="spellEnd"/>
      <w:r w:rsidRPr="00FC25C5">
        <w:rPr>
          <w:rFonts w:ascii="Garamond" w:hAnsi="Garamond" w:cs="Times New Roman"/>
          <w:lang w:val="en-US"/>
        </w:rPr>
        <w:t xml:space="preserve"> is a case-based comparative method that can provide a causal explanation for the occurrence as well as the non-occurrence of an outc</w:t>
      </w:r>
      <w:r>
        <w:rPr>
          <w:rFonts w:ascii="Garamond" w:hAnsi="Garamond" w:cs="Times New Roman"/>
          <w:lang w:val="en-US"/>
        </w:rPr>
        <w:t xml:space="preserve">ome </w:t>
      </w:r>
      <w:proofErr w:type="gramStart"/>
      <w:r>
        <w:rPr>
          <w:rFonts w:ascii="Garamond" w:hAnsi="Garamond" w:cs="Times New Roman"/>
          <w:lang w:val="en-US"/>
        </w:rPr>
        <w:t xml:space="preserve">based </w:t>
      </w:r>
      <w:r w:rsidRPr="00FC25C5">
        <w:rPr>
          <w:rFonts w:ascii="Garamond" w:hAnsi="Garamond" w:cs="Times New Roman"/>
          <w:lang w:val="en-US"/>
        </w:rPr>
        <w:t xml:space="preserve"> on</w:t>
      </w:r>
      <w:proofErr w:type="gramEnd"/>
      <w:r w:rsidRPr="00FC25C5">
        <w:rPr>
          <w:rFonts w:ascii="Garamond" w:hAnsi="Garamond" w:cs="Times New Roman"/>
          <w:lang w:val="en-US"/>
        </w:rPr>
        <w:t xml:space="preserve"> </w:t>
      </w:r>
      <w:proofErr w:type="spellStart"/>
      <w:r w:rsidRPr="00FC25C5">
        <w:rPr>
          <w:rFonts w:ascii="Garamond" w:hAnsi="Garamond" w:cs="Times New Roman"/>
          <w:lang w:val="en-US"/>
        </w:rPr>
        <w:t>conjunctural</w:t>
      </w:r>
      <w:proofErr w:type="spellEnd"/>
      <w:r w:rsidRPr="00FC25C5">
        <w:rPr>
          <w:rFonts w:ascii="Garamond" w:hAnsi="Garamond" w:cs="Times New Roman"/>
          <w:lang w:val="en-US"/>
        </w:rPr>
        <w:t xml:space="preserve"> causat</w:t>
      </w:r>
      <w:r>
        <w:rPr>
          <w:rFonts w:ascii="Garamond" w:hAnsi="Garamond" w:cs="Times New Roman"/>
          <w:lang w:val="en-US"/>
        </w:rPr>
        <w:t xml:space="preserve">ion, asymmetry and </w:t>
      </w:r>
      <w:proofErr w:type="spellStart"/>
      <w:r>
        <w:rPr>
          <w:rFonts w:ascii="Garamond" w:hAnsi="Garamond" w:cs="Times New Roman"/>
          <w:lang w:val="en-US"/>
        </w:rPr>
        <w:t>equifinality</w:t>
      </w:r>
      <w:proofErr w:type="spellEnd"/>
      <w:r>
        <w:rPr>
          <w:rFonts w:ascii="Garamond" w:hAnsi="Garamond" w:cs="Times New Roman"/>
          <w:lang w:val="en-US"/>
        </w:rPr>
        <w:t xml:space="preserve">. </w:t>
      </w:r>
      <w:r w:rsidR="00604C4D">
        <w:rPr>
          <w:rFonts w:ascii="Garamond" w:hAnsi="Garamond" w:cs="Times New Roman"/>
          <w:lang w:val="en-US"/>
        </w:rPr>
        <w:t>The paper</w:t>
      </w:r>
      <w:r>
        <w:rPr>
          <w:rFonts w:ascii="Garamond" w:hAnsi="Garamond" w:cs="Times New Roman"/>
          <w:lang w:val="en-US"/>
        </w:rPr>
        <w:t xml:space="preserve"> will rely</w:t>
      </w:r>
      <w:r w:rsidRPr="00FC25C5">
        <w:rPr>
          <w:rFonts w:ascii="Garamond" w:hAnsi="Garamond" w:cs="Times New Roman"/>
          <w:lang w:val="en-US"/>
        </w:rPr>
        <w:t xml:space="preserve"> on </w:t>
      </w:r>
      <w:r>
        <w:rPr>
          <w:rFonts w:ascii="Garamond" w:hAnsi="Garamond" w:cs="Times New Roman"/>
          <w:lang w:val="en-US"/>
        </w:rPr>
        <w:t xml:space="preserve">an unique dataset that includes the responses </w:t>
      </w:r>
      <w:proofErr w:type="gramStart"/>
      <w:r>
        <w:rPr>
          <w:rFonts w:ascii="Garamond" w:hAnsi="Garamond" w:cs="Times New Roman"/>
          <w:lang w:val="en-US"/>
        </w:rPr>
        <w:t>of  the</w:t>
      </w:r>
      <w:proofErr w:type="gramEnd"/>
      <w:r>
        <w:rPr>
          <w:rFonts w:ascii="Garamond" w:hAnsi="Garamond" w:cs="Times New Roman"/>
          <w:lang w:val="en-US"/>
        </w:rPr>
        <w:t xml:space="preserve"> European Commission’</w:t>
      </w:r>
      <w:r w:rsidR="00DF5B90">
        <w:rPr>
          <w:rFonts w:ascii="Garamond" w:hAnsi="Garamond" w:cs="Times New Roman"/>
          <w:lang w:val="en-US"/>
        </w:rPr>
        <w:t xml:space="preserve">s public consultation on </w:t>
      </w:r>
      <w:r>
        <w:rPr>
          <w:rFonts w:ascii="Garamond" w:hAnsi="Garamond" w:cs="Times New Roman"/>
          <w:lang w:val="en-US"/>
        </w:rPr>
        <w:t>Capital Markets Union to determine the outcome values for the analysis</w:t>
      </w:r>
      <w:r w:rsidR="00DF5B90">
        <w:rPr>
          <w:rFonts w:ascii="Garamond" w:hAnsi="Garamond" w:cs="Times New Roman"/>
          <w:lang w:val="en-US"/>
        </w:rPr>
        <w:t xml:space="preserve">. For </w:t>
      </w:r>
      <w:r w:rsidR="00604C4D">
        <w:rPr>
          <w:rFonts w:ascii="Garamond" w:hAnsi="Garamond" w:cs="Times New Roman"/>
          <w:lang w:val="en-US"/>
        </w:rPr>
        <w:t xml:space="preserve">determining </w:t>
      </w:r>
      <w:r>
        <w:rPr>
          <w:rFonts w:ascii="Garamond" w:hAnsi="Garamond" w:cs="Times New Roman"/>
          <w:lang w:val="en-US"/>
        </w:rPr>
        <w:t>possible conditions of those preferences</w:t>
      </w:r>
      <w:r w:rsidR="00604C4D">
        <w:rPr>
          <w:rFonts w:ascii="Garamond" w:hAnsi="Garamond" w:cs="Times New Roman"/>
          <w:lang w:val="en-US"/>
        </w:rPr>
        <w:t xml:space="preserve">, </w:t>
      </w:r>
      <w:r>
        <w:rPr>
          <w:rFonts w:ascii="Garamond" w:hAnsi="Garamond" w:cs="Times New Roman"/>
          <w:lang w:val="en-US"/>
        </w:rPr>
        <w:t>both internationalist and national-level explanations</w:t>
      </w:r>
      <w:r w:rsidR="00604C4D">
        <w:rPr>
          <w:rFonts w:ascii="Garamond" w:hAnsi="Garamond" w:cs="Times New Roman"/>
          <w:lang w:val="en-US"/>
        </w:rPr>
        <w:t xml:space="preserve"> will be incorporated</w:t>
      </w:r>
      <w:r>
        <w:rPr>
          <w:rFonts w:ascii="Garamond" w:hAnsi="Garamond" w:cs="Times New Roman"/>
          <w:lang w:val="en-US"/>
        </w:rPr>
        <w:t xml:space="preserve">. </w:t>
      </w:r>
    </w:p>
    <w:p w:rsidR="0011414D" w:rsidRPr="008E0BF6" w:rsidRDefault="0011414D" w:rsidP="0011414D">
      <w:pPr>
        <w:autoSpaceDE w:val="0"/>
        <w:autoSpaceDN w:val="0"/>
        <w:adjustRightInd w:val="0"/>
        <w:jc w:val="both"/>
        <w:rPr>
          <w:rFonts w:ascii="Garamond" w:hAnsi="Garamond" w:cs="Times New Roman"/>
          <w:lang w:val="en-US"/>
        </w:rPr>
      </w:pPr>
    </w:p>
    <w:p w:rsidR="0011414D" w:rsidRDefault="0011414D" w:rsidP="0011414D">
      <w:pPr>
        <w:rPr>
          <w:rFonts w:ascii="Garamond" w:hAnsi="Garamond"/>
          <w:lang w:val="en-US"/>
        </w:rPr>
      </w:pPr>
      <w:r>
        <w:rPr>
          <w:rFonts w:ascii="Garamond" w:hAnsi="Garamond"/>
          <w:lang w:val="en-US"/>
        </w:rPr>
        <w:t xml:space="preserve">Keywords: </w:t>
      </w:r>
      <w:bookmarkStart w:id="0" w:name="_GoBack"/>
      <w:r w:rsidRPr="00FC25C5">
        <w:rPr>
          <w:rFonts w:ascii="Garamond" w:hAnsi="Garamond"/>
          <w:lang w:val="en-US"/>
        </w:rPr>
        <w:t xml:space="preserve">EU - Financial integration </w:t>
      </w:r>
      <w:r w:rsidR="00E20E3F">
        <w:rPr>
          <w:rFonts w:ascii="Garamond" w:hAnsi="Garamond"/>
          <w:lang w:val="en-US"/>
        </w:rPr>
        <w:t>- Varieties of Capitalism</w:t>
      </w:r>
      <w:r w:rsidRPr="00FC25C5">
        <w:rPr>
          <w:rFonts w:ascii="Garamond" w:hAnsi="Garamond"/>
          <w:lang w:val="en-US"/>
        </w:rPr>
        <w:t xml:space="preserve"> - Capital Markets Union -</w:t>
      </w:r>
      <w:r>
        <w:rPr>
          <w:rFonts w:ascii="Garamond" w:hAnsi="Garamond"/>
          <w:lang w:val="en-US"/>
        </w:rPr>
        <w:t xml:space="preserve"> </w:t>
      </w:r>
      <w:proofErr w:type="spellStart"/>
      <w:r>
        <w:rPr>
          <w:rFonts w:ascii="Garamond" w:hAnsi="Garamond"/>
          <w:lang w:val="en-US"/>
        </w:rPr>
        <w:t>fs</w:t>
      </w:r>
      <w:r w:rsidRPr="00FC25C5">
        <w:rPr>
          <w:rFonts w:ascii="Garamond" w:hAnsi="Garamond"/>
          <w:lang w:val="en-US"/>
        </w:rPr>
        <w:t>QCA</w:t>
      </w:r>
      <w:proofErr w:type="spellEnd"/>
      <w:r w:rsidRPr="00FC25C5">
        <w:rPr>
          <w:rFonts w:ascii="Garamond" w:hAnsi="Garamond"/>
          <w:lang w:val="en-US"/>
        </w:rPr>
        <w:t xml:space="preserve"> </w:t>
      </w:r>
    </w:p>
    <w:bookmarkEnd w:id="0"/>
    <w:p w:rsidR="0011414D" w:rsidRDefault="0011414D" w:rsidP="0011414D">
      <w:pPr>
        <w:autoSpaceDE w:val="0"/>
        <w:autoSpaceDN w:val="0"/>
        <w:adjustRightInd w:val="0"/>
        <w:jc w:val="both"/>
        <w:rPr>
          <w:rFonts w:ascii="Garamond" w:hAnsi="Garamond" w:cs="Times New Roman"/>
          <w:lang w:val="en-US"/>
        </w:rPr>
      </w:pPr>
    </w:p>
    <w:p w:rsidR="0011414D" w:rsidRDefault="0011414D" w:rsidP="0011414D">
      <w:pPr>
        <w:autoSpaceDE w:val="0"/>
        <w:autoSpaceDN w:val="0"/>
        <w:adjustRightInd w:val="0"/>
        <w:jc w:val="both"/>
        <w:rPr>
          <w:rFonts w:ascii="Garamond" w:hAnsi="Garamond" w:cs="Times New Roman"/>
          <w:lang w:val="en-US"/>
        </w:rPr>
      </w:pPr>
    </w:p>
    <w:p w:rsidR="0011414D" w:rsidRDefault="0011414D" w:rsidP="0011414D">
      <w:pPr>
        <w:autoSpaceDE w:val="0"/>
        <w:autoSpaceDN w:val="0"/>
        <w:adjustRightInd w:val="0"/>
        <w:jc w:val="both"/>
        <w:rPr>
          <w:rFonts w:ascii="Garamond" w:hAnsi="Garamond"/>
          <w:lang w:val="en-US"/>
        </w:rPr>
      </w:pPr>
    </w:p>
    <w:p w:rsidR="008A73ED" w:rsidRPr="0011414D" w:rsidRDefault="008A73ED">
      <w:pPr>
        <w:rPr>
          <w:lang w:val="en-US"/>
        </w:rPr>
      </w:pPr>
    </w:p>
    <w:sectPr w:rsidR="008A73ED" w:rsidRPr="0011414D" w:rsidSect="00B569E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4D"/>
    <w:rsid w:val="00091DF4"/>
    <w:rsid w:val="0011414D"/>
    <w:rsid w:val="002F34C1"/>
    <w:rsid w:val="00580110"/>
    <w:rsid w:val="00604C4D"/>
    <w:rsid w:val="00644FD1"/>
    <w:rsid w:val="008A73ED"/>
    <w:rsid w:val="008E0BF6"/>
    <w:rsid w:val="00B569E5"/>
    <w:rsid w:val="00C57E84"/>
    <w:rsid w:val="00D34F3C"/>
    <w:rsid w:val="00DF5B90"/>
    <w:rsid w:val="00E20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CA56-3B89-1146-B838-B0A15A81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Brenner</dc:creator>
  <cp:keywords/>
  <dc:description/>
  <cp:lastModifiedBy>CEU</cp:lastModifiedBy>
  <cp:revision>2</cp:revision>
  <dcterms:created xsi:type="dcterms:W3CDTF">2018-02-27T10:09:00Z</dcterms:created>
  <dcterms:modified xsi:type="dcterms:W3CDTF">2018-02-27T10:09:00Z</dcterms:modified>
</cp:coreProperties>
</file>