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9F" w:rsidRDefault="00F12EB3" w:rsidP="00D00B5C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Latent </w:t>
      </w:r>
      <w:r w:rsidR="00D00B5C">
        <w:rPr>
          <w:b/>
          <w:lang w:val="en-US"/>
        </w:rPr>
        <w:t>Economic</w:t>
      </w:r>
      <w:r>
        <w:rPr>
          <w:b/>
          <w:lang w:val="en-US"/>
        </w:rPr>
        <w:t xml:space="preserve"> Nationalism</w:t>
      </w:r>
      <w:r w:rsidR="00D00B5C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E507A7">
        <w:rPr>
          <w:b/>
          <w:lang w:val="en-US"/>
        </w:rPr>
        <w:t>Determinants</w:t>
      </w:r>
      <w:r w:rsidR="00DB0A19">
        <w:rPr>
          <w:b/>
          <w:lang w:val="en-US"/>
        </w:rPr>
        <w:t xml:space="preserve"> </w:t>
      </w:r>
      <w:r w:rsidR="008D00C7">
        <w:rPr>
          <w:b/>
          <w:lang w:val="en-US"/>
        </w:rPr>
        <w:t xml:space="preserve">and Forms </w:t>
      </w:r>
      <w:r w:rsidR="00DB0A19">
        <w:rPr>
          <w:b/>
          <w:lang w:val="en-US"/>
        </w:rPr>
        <w:t>of Capital Contr</w:t>
      </w:r>
      <w:r w:rsidR="00E507A7">
        <w:rPr>
          <w:b/>
          <w:lang w:val="en-US"/>
        </w:rPr>
        <w:t xml:space="preserve">ols </w:t>
      </w:r>
      <w:r>
        <w:rPr>
          <w:b/>
          <w:lang w:val="en-US"/>
        </w:rPr>
        <w:t xml:space="preserve">in the </w:t>
      </w:r>
      <w:r w:rsidR="00D00B5C">
        <w:rPr>
          <w:b/>
          <w:lang w:val="en-US"/>
        </w:rPr>
        <w:t>EU</w:t>
      </w:r>
    </w:p>
    <w:p w:rsidR="00D00B5C" w:rsidRPr="00DB0A19" w:rsidRDefault="00D00B5C" w:rsidP="00D00B5C">
      <w:pPr>
        <w:jc w:val="center"/>
        <w:rPr>
          <w:b/>
          <w:lang w:val="en-US"/>
        </w:rPr>
      </w:pPr>
    </w:p>
    <w:p w:rsidR="004F509F" w:rsidRDefault="004F509F" w:rsidP="00CA3230">
      <w:pPr>
        <w:jc w:val="both"/>
        <w:rPr>
          <w:lang w:val="en-US"/>
        </w:rPr>
      </w:pPr>
    </w:p>
    <w:p w:rsidR="00F12EB3" w:rsidRDefault="004F509F" w:rsidP="00F12EB3">
      <w:pPr>
        <w:jc w:val="both"/>
        <w:rPr>
          <w:lang w:val="en-US"/>
        </w:rPr>
      </w:pPr>
      <w:r w:rsidRPr="004F509F">
        <w:rPr>
          <w:lang w:val="en-US"/>
        </w:rPr>
        <w:t>Capital controls</w:t>
      </w:r>
      <w:r w:rsidR="00BD21B7">
        <w:rPr>
          <w:lang w:val="en-US"/>
        </w:rPr>
        <w:t>,</w:t>
      </w:r>
      <w:r w:rsidR="002B578A">
        <w:rPr>
          <w:lang w:val="en-US"/>
        </w:rPr>
        <w:t xml:space="preserve"> a policy tool </w:t>
      </w:r>
      <w:r w:rsidR="00BD21B7">
        <w:rPr>
          <w:lang w:val="en-US"/>
        </w:rPr>
        <w:t xml:space="preserve">that enable governments to restrict in- and outflows </w:t>
      </w:r>
      <w:r w:rsidR="00D00B5C">
        <w:rPr>
          <w:lang w:val="en-US"/>
        </w:rPr>
        <w:t>of</w:t>
      </w:r>
      <w:r w:rsidR="00BD21B7">
        <w:rPr>
          <w:lang w:val="en-US"/>
        </w:rPr>
        <w:t xml:space="preserve"> capital, </w:t>
      </w:r>
      <w:r w:rsidRPr="004F509F">
        <w:rPr>
          <w:lang w:val="en-US"/>
        </w:rPr>
        <w:t>are</w:t>
      </w:r>
      <w:r w:rsidR="00B02A26">
        <w:rPr>
          <w:lang w:val="en-US"/>
        </w:rPr>
        <w:t xml:space="preserve"> often</w:t>
      </w:r>
      <w:r w:rsidRPr="004F509F">
        <w:rPr>
          <w:lang w:val="en-US"/>
        </w:rPr>
        <w:t xml:space="preserve"> perceived as incompatible with the fu</w:t>
      </w:r>
      <w:r w:rsidR="00B02A26">
        <w:rPr>
          <w:lang w:val="en-US"/>
        </w:rPr>
        <w:t xml:space="preserve">ndamental principles of freedom in the </w:t>
      </w:r>
      <w:r w:rsidR="00BD21B7">
        <w:rPr>
          <w:lang w:val="en-US"/>
        </w:rPr>
        <w:t>EU</w:t>
      </w:r>
      <w:r w:rsidR="000C4B7E">
        <w:rPr>
          <w:lang w:val="en-US"/>
        </w:rPr>
        <w:t xml:space="preserve">. The </w:t>
      </w:r>
      <w:r w:rsidR="000C4B7E" w:rsidRPr="00D00B5C">
        <w:rPr>
          <w:i/>
          <w:lang w:val="en-US"/>
        </w:rPr>
        <w:t>Treaty</w:t>
      </w:r>
      <w:r w:rsidR="000C4B7E" w:rsidRPr="00B21691">
        <w:rPr>
          <w:i/>
          <w:lang w:val="en-US"/>
        </w:rPr>
        <w:t xml:space="preserve"> on the Functioning of the European Union</w:t>
      </w:r>
      <w:r w:rsidR="000C4B7E">
        <w:rPr>
          <w:lang w:val="en-US"/>
        </w:rPr>
        <w:t xml:space="preserve"> explicitly states in Article 63 that ‘</w:t>
      </w:r>
      <w:r w:rsidR="000C4B7E" w:rsidRPr="000C4B7E">
        <w:rPr>
          <w:lang w:val="en-US"/>
        </w:rPr>
        <w:t>all restrictions on the movement of capital [and] [all restrictions on payments] between Member States and between Member States and third countries shall be prohibited</w:t>
      </w:r>
      <w:r w:rsidR="000C4B7E">
        <w:rPr>
          <w:lang w:val="en-US"/>
        </w:rPr>
        <w:t xml:space="preserve">’ and </w:t>
      </w:r>
      <w:r w:rsidR="00B02A26">
        <w:rPr>
          <w:lang w:val="en-US"/>
        </w:rPr>
        <w:t xml:space="preserve">yet </w:t>
      </w:r>
      <w:r w:rsidR="000C4B7E">
        <w:rPr>
          <w:lang w:val="en-US"/>
        </w:rPr>
        <w:t>most EU member states do have some form</w:t>
      </w:r>
      <w:r w:rsidR="00707031">
        <w:rPr>
          <w:lang w:val="en-US"/>
        </w:rPr>
        <w:t>s</w:t>
      </w:r>
      <w:r w:rsidR="000C4B7E">
        <w:rPr>
          <w:lang w:val="en-US"/>
        </w:rPr>
        <w:t xml:space="preserve"> of capital controls. </w:t>
      </w:r>
      <w:r w:rsidR="00F12EB3">
        <w:rPr>
          <w:lang w:val="en-US"/>
        </w:rPr>
        <w:t>We use this puzzling observation as a starting point to ask</w:t>
      </w:r>
      <w:r w:rsidR="00F12EB3" w:rsidRPr="00F12EB3">
        <w:rPr>
          <w:i/>
          <w:lang w:val="en-US"/>
        </w:rPr>
        <w:t xml:space="preserve"> </w:t>
      </w:r>
      <w:r w:rsidR="00D00B5C">
        <w:rPr>
          <w:i/>
          <w:lang w:val="en-US"/>
        </w:rPr>
        <w:t xml:space="preserve">which factors increase the probability of capital controls </w:t>
      </w:r>
      <w:r w:rsidR="00FF3179">
        <w:rPr>
          <w:i/>
          <w:lang w:val="en-US"/>
        </w:rPr>
        <w:t xml:space="preserve">in the </w:t>
      </w:r>
      <w:r w:rsidR="00D00B5C">
        <w:rPr>
          <w:i/>
          <w:lang w:val="en-US"/>
        </w:rPr>
        <w:t>EU</w:t>
      </w:r>
      <w:r w:rsidR="006A696C">
        <w:rPr>
          <w:i/>
          <w:lang w:val="en-US"/>
        </w:rPr>
        <w:t>,</w:t>
      </w:r>
      <w:r w:rsidR="00D00B5C">
        <w:rPr>
          <w:i/>
          <w:lang w:val="en-US"/>
        </w:rPr>
        <w:t xml:space="preserve"> and </w:t>
      </w:r>
      <w:r w:rsidR="00F12EB3">
        <w:rPr>
          <w:i/>
          <w:lang w:val="en-US"/>
        </w:rPr>
        <w:t>which</w:t>
      </w:r>
      <w:r w:rsidR="00F12EB3" w:rsidRPr="00C61D35">
        <w:rPr>
          <w:i/>
          <w:lang w:val="en-US"/>
        </w:rPr>
        <w:t xml:space="preserve"> conditions (or combination of conditions) are necessary and/or sufficient for the presence of capital controls among EU member states?</w:t>
      </w:r>
    </w:p>
    <w:p w:rsidR="006A696C" w:rsidRDefault="00F12EB3" w:rsidP="00F12EB3">
      <w:pPr>
        <w:jc w:val="both"/>
        <w:rPr>
          <w:lang w:val="en-US"/>
        </w:rPr>
      </w:pPr>
      <w:r>
        <w:rPr>
          <w:lang w:val="en-US"/>
        </w:rPr>
        <w:t xml:space="preserve">We conceptualize capital controls as </w:t>
      </w:r>
      <w:r w:rsidR="00AF3B68">
        <w:rPr>
          <w:i/>
          <w:lang w:val="en-US"/>
        </w:rPr>
        <w:t>controls i</w:t>
      </w:r>
      <w:r w:rsidRPr="00F12EB3">
        <w:rPr>
          <w:i/>
          <w:lang w:val="en-US"/>
        </w:rPr>
        <w:t>n direct investment</w:t>
      </w:r>
      <w:r>
        <w:rPr>
          <w:lang w:val="en-US"/>
        </w:rPr>
        <w:t xml:space="preserve"> and </w:t>
      </w:r>
      <w:r w:rsidRPr="00F12EB3">
        <w:rPr>
          <w:i/>
          <w:lang w:val="en-US"/>
        </w:rPr>
        <w:t xml:space="preserve">controls </w:t>
      </w:r>
      <w:r>
        <w:rPr>
          <w:i/>
          <w:lang w:val="en-US"/>
        </w:rPr>
        <w:t>in</w:t>
      </w:r>
      <w:r w:rsidRPr="00F12EB3">
        <w:rPr>
          <w:i/>
          <w:lang w:val="en-US"/>
        </w:rPr>
        <w:t xml:space="preserve"> portfolio </w:t>
      </w:r>
      <w:proofErr w:type="gramStart"/>
      <w:r w:rsidRPr="00F12EB3">
        <w:rPr>
          <w:i/>
          <w:lang w:val="en-US"/>
        </w:rPr>
        <w:t>investment</w:t>
      </w:r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and test our research question by focusing on the internationalization of national banking </w:t>
      </w:r>
      <w:r w:rsidR="006A696C">
        <w:rPr>
          <w:lang w:val="en-US"/>
        </w:rPr>
        <w:t>systems</w:t>
      </w:r>
      <w:r>
        <w:rPr>
          <w:lang w:val="en-US"/>
        </w:rPr>
        <w:t xml:space="preserve">, national corporatist </w:t>
      </w:r>
      <w:r w:rsidR="00FF3179">
        <w:rPr>
          <w:lang w:val="en-US"/>
        </w:rPr>
        <w:t>characteristics</w:t>
      </w:r>
      <w:r>
        <w:rPr>
          <w:lang w:val="en-US"/>
        </w:rPr>
        <w:t xml:space="preserve">, presence of right-wing/populist parties, current account balances, and Eurozone membership. </w:t>
      </w:r>
    </w:p>
    <w:p w:rsidR="00E201C9" w:rsidRDefault="00F12EB3" w:rsidP="00CA3230">
      <w:pPr>
        <w:jc w:val="both"/>
        <w:rPr>
          <w:lang w:val="en-US"/>
        </w:rPr>
      </w:pPr>
      <w:r>
        <w:rPr>
          <w:lang w:val="en-US"/>
        </w:rPr>
        <w:t xml:space="preserve">For the analysis, we apply </w:t>
      </w:r>
      <w:r w:rsidR="00CD56ED">
        <w:rPr>
          <w:lang w:val="en-US"/>
        </w:rPr>
        <w:t xml:space="preserve">both </w:t>
      </w:r>
      <w:r w:rsidR="00707031">
        <w:rPr>
          <w:lang w:val="en-US"/>
        </w:rPr>
        <w:t>statistical</w:t>
      </w:r>
      <w:r w:rsidR="00CD56ED">
        <w:rPr>
          <w:lang w:val="en-US"/>
        </w:rPr>
        <w:t xml:space="preserve"> and </w:t>
      </w:r>
      <w:r w:rsidR="00464317">
        <w:rPr>
          <w:lang w:val="en-US"/>
        </w:rPr>
        <w:t>set-theoretical</w:t>
      </w:r>
      <w:r w:rsidR="00CD56ED">
        <w:rPr>
          <w:lang w:val="en-US"/>
        </w:rPr>
        <w:t xml:space="preserve"> </w:t>
      </w:r>
      <w:r w:rsidR="00AF3B68">
        <w:rPr>
          <w:lang w:val="en-US"/>
        </w:rPr>
        <w:t>methods</w:t>
      </w:r>
      <w:r w:rsidR="00CD56ED">
        <w:rPr>
          <w:lang w:val="en-US"/>
        </w:rPr>
        <w:t xml:space="preserve">. The first part will </w:t>
      </w:r>
      <w:r w:rsidR="00E201C9">
        <w:rPr>
          <w:lang w:val="en-US"/>
        </w:rPr>
        <w:t xml:space="preserve">establish which </w:t>
      </w:r>
      <w:r w:rsidR="00470AFA">
        <w:rPr>
          <w:lang w:val="en-US"/>
        </w:rPr>
        <w:t xml:space="preserve">factors have an </w:t>
      </w:r>
      <w:r w:rsidR="00E201C9">
        <w:rPr>
          <w:lang w:val="en-US"/>
        </w:rPr>
        <w:t>effect on capital controls</w:t>
      </w:r>
      <w:r w:rsidR="00CD56ED">
        <w:rPr>
          <w:lang w:val="en-US"/>
        </w:rPr>
        <w:t xml:space="preserve"> in the EU</w:t>
      </w:r>
      <w:r>
        <w:rPr>
          <w:lang w:val="en-US"/>
        </w:rPr>
        <w:t xml:space="preserve">. The paper </w:t>
      </w:r>
      <w:r w:rsidR="00E201C9">
        <w:rPr>
          <w:lang w:val="en-US"/>
        </w:rPr>
        <w:t xml:space="preserve">then extents </w:t>
      </w:r>
      <w:r w:rsidR="008D00C7">
        <w:rPr>
          <w:lang w:val="en-US"/>
        </w:rPr>
        <w:t>the analysis</w:t>
      </w:r>
      <w:r>
        <w:rPr>
          <w:lang w:val="en-US"/>
        </w:rPr>
        <w:t xml:space="preserve"> </w:t>
      </w:r>
      <w:r w:rsidR="00E201C9">
        <w:rPr>
          <w:lang w:val="en-US"/>
        </w:rPr>
        <w:t xml:space="preserve">by </w:t>
      </w:r>
      <w:r w:rsidR="00E507A7">
        <w:rPr>
          <w:lang w:val="en-US"/>
        </w:rPr>
        <w:t xml:space="preserve">applying a crisp-set </w:t>
      </w:r>
      <w:r w:rsidR="006A696C">
        <w:rPr>
          <w:lang w:val="en-US"/>
        </w:rPr>
        <w:t>Qualitative Comparative Analysis (</w:t>
      </w:r>
      <w:r w:rsidR="00E507A7">
        <w:rPr>
          <w:lang w:val="en-US"/>
        </w:rPr>
        <w:t>QCA</w:t>
      </w:r>
      <w:r w:rsidR="006A696C">
        <w:rPr>
          <w:lang w:val="en-US"/>
        </w:rPr>
        <w:t>)</w:t>
      </w:r>
      <w:r w:rsidR="00E507A7">
        <w:rPr>
          <w:lang w:val="en-US"/>
        </w:rPr>
        <w:t xml:space="preserve"> in order to test</w:t>
      </w:r>
      <w:r w:rsidR="00E201C9">
        <w:rPr>
          <w:lang w:val="en-US"/>
        </w:rPr>
        <w:t xml:space="preserve"> </w:t>
      </w:r>
      <w:r w:rsidR="008D00C7">
        <w:rPr>
          <w:lang w:val="en-US"/>
        </w:rPr>
        <w:t>for the</w:t>
      </w:r>
      <w:r w:rsidR="00E201C9">
        <w:rPr>
          <w:lang w:val="en-US"/>
        </w:rPr>
        <w:t xml:space="preserve"> conditions, or combination of conditions</w:t>
      </w:r>
      <w:r w:rsidR="00CD56ED">
        <w:rPr>
          <w:lang w:val="en-US"/>
        </w:rPr>
        <w:t>,</w:t>
      </w:r>
      <w:r w:rsidR="00E201C9">
        <w:rPr>
          <w:lang w:val="en-US"/>
        </w:rPr>
        <w:t xml:space="preserve"> </w:t>
      </w:r>
      <w:r w:rsidR="008D00C7">
        <w:rPr>
          <w:lang w:val="en-US"/>
        </w:rPr>
        <w:t xml:space="preserve">that </w:t>
      </w:r>
      <w:r w:rsidR="00E201C9">
        <w:rPr>
          <w:lang w:val="en-US"/>
        </w:rPr>
        <w:t xml:space="preserve">are sufficient and/or necessary for the presence of capital controls among different EU member states. </w:t>
      </w:r>
      <w:r w:rsidR="007939C6">
        <w:rPr>
          <w:lang w:val="en-US"/>
        </w:rPr>
        <w:t xml:space="preserve"> </w:t>
      </w:r>
      <w:r w:rsidR="006F5112">
        <w:rPr>
          <w:lang w:val="en-US"/>
        </w:rPr>
        <w:t xml:space="preserve">We also apply </w:t>
      </w:r>
      <w:r w:rsidR="00C61D35">
        <w:rPr>
          <w:lang w:val="en-US"/>
        </w:rPr>
        <w:t xml:space="preserve">robustness checks </w:t>
      </w:r>
      <w:r w:rsidR="006F5112">
        <w:rPr>
          <w:lang w:val="en-US"/>
        </w:rPr>
        <w:t xml:space="preserve">to our </w:t>
      </w:r>
      <w:r w:rsidR="00C61D35">
        <w:rPr>
          <w:lang w:val="en-US"/>
        </w:rPr>
        <w:t xml:space="preserve">configurational </w:t>
      </w:r>
      <w:r w:rsidR="006F5112">
        <w:rPr>
          <w:lang w:val="en-US"/>
        </w:rPr>
        <w:t>analysis to account for the (potential) impact of the recent European econ</w:t>
      </w:r>
      <w:r w:rsidR="00713961">
        <w:rPr>
          <w:lang w:val="en-US"/>
        </w:rPr>
        <w:t>omic crisis on capital controls.</w:t>
      </w:r>
    </w:p>
    <w:p w:rsidR="006F5112" w:rsidRDefault="006A696C" w:rsidP="00CA3230">
      <w:pPr>
        <w:jc w:val="both"/>
        <w:rPr>
          <w:lang w:val="en-US"/>
        </w:rPr>
      </w:pPr>
      <w:r>
        <w:rPr>
          <w:lang w:val="en-US"/>
        </w:rPr>
        <w:t>The aim of this paper is to contribute to the literature on economic nationalism</w:t>
      </w:r>
      <w:r w:rsidR="009C0F43">
        <w:rPr>
          <w:lang w:val="en-US"/>
        </w:rPr>
        <w:t xml:space="preserve"> which assumes that the </w:t>
      </w:r>
      <w:r w:rsidRPr="006F5112">
        <w:rPr>
          <w:lang w:val="en-US"/>
        </w:rPr>
        <w:t>main interest</w:t>
      </w:r>
      <w:r>
        <w:rPr>
          <w:lang w:val="en-US"/>
        </w:rPr>
        <w:t xml:space="preserve"> of states</w:t>
      </w:r>
      <w:r w:rsidRPr="006F5112">
        <w:rPr>
          <w:lang w:val="en-US"/>
        </w:rPr>
        <w:t xml:space="preserve"> is the protection of national</w:t>
      </w:r>
      <w:r>
        <w:rPr>
          <w:lang w:val="en-US"/>
        </w:rPr>
        <w:t xml:space="preserve"> </w:t>
      </w:r>
      <w:r w:rsidR="00707031">
        <w:rPr>
          <w:lang w:val="en-US"/>
        </w:rPr>
        <w:t>‘</w:t>
      </w:r>
      <w:r>
        <w:rPr>
          <w:lang w:val="en-US"/>
        </w:rPr>
        <w:t>i</w:t>
      </w:r>
      <w:r w:rsidRPr="006F5112">
        <w:rPr>
          <w:lang w:val="en-US"/>
        </w:rPr>
        <w:t>nsiders</w:t>
      </w:r>
      <w:r w:rsidR="00707031">
        <w:rPr>
          <w:lang w:val="en-US"/>
        </w:rPr>
        <w:t>’</w:t>
      </w:r>
      <w:r>
        <w:rPr>
          <w:lang w:val="en-US"/>
        </w:rPr>
        <w:t xml:space="preserve"> at the expense of </w:t>
      </w:r>
      <w:r w:rsidR="00707031">
        <w:rPr>
          <w:lang w:val="en-US"/>
        </w:rPr>
        <w:t>‘</w:t>
      </w:r>
      <w:r>
        <w:rPr>
          <w:lang w:val="en-US"/>
        </w:rPr>
        <w:t>outsider</w:t>
      </w:r>
      <w:r w:rsidR="009C0F43">
        <w:rPr>
          <w:lang w:val="en-US"/>
        </w:rPr>
        <w:t>s</w:t>
      </w:r>
      <w:r w:rsidR="00707031">
        <w:rPr>
          <w:lang w:val="en-US"/>
        </w:rPr>
        <w:t>’</w:t>
      </w:r>
      <w:r w:rsidR="009C0F43">
        <w:rPr>
          <w:lang w:val="en-US"/>
        </w:rPr>
        <w:t xml:space="preserve">. </w:t>
      </w:r>
      <w:r w:rsidR="0084589B">
        <w:rPr>
          <w:lang w:val="en-US"/>
        </w:rPr>
        <w:t xml:space="preserve">While researchers focused extensively </w:t>
      </w:r>
      <w:r w:rsidR="009C0F43">
        <w:rPr>
          <w:lang w:val="en-US"/>
        </w:rPr>
        <w:t xml:space="preserve">on the ideology of economic nationalism and its discursive legitimization, its territorial </w:t>
      </w:r>
      <w:proofErr w:type="gramStart"/>
      <w:r w:rsidR="009C0F43">
        <w:rPr>
          <w:lang w:val="en-US"/>
        </w:rPr>
        <w:t>scope  (</w:t>
      </w:r>
      <w:proofErr w:type="gramEnd"/>
      <w:r w:rsidR="009C0F43">
        <w:rPr>
          <w:lang w:val="en-US"/>
        </w:rPr>
        <w:t>i.e., supranational, national, or local) and the various policy target group</w:t>
      </w:r>
      <w:r w:rsidR="0084589B">
        <w:rPr>
          <w:lang w:val="en-US"/>
        </w:rPr>
        <w:t xml:space="preserve">s, little research was conducted on latent </w:t>
      </w:r>
      <w:r w:rsidR="00AF3B68">
        <w:rPr>
          <w:lang w:val="en-US"/>
        </w:rPr>
        <w:t>manifestation</w:t>
      </w:r>
      <w:r w:rsidR="00644F7A">
        <w:rPr>
          <w:lang w:val="en-US"/>
        </w:rPr>
        <w:t>s</w:t>
      </w:r>
      <w:r w:rsidR="0084589B">
        <w:rPr>
          <w:lang w:val="en-US"/>
        </w:rPr>
        <w:t xml:space="preserve"> of economic nationalism. By focusing on capital controls we try to provide a first attempt to </w:t>
      </w:r>
      <w:r w:rsidR="00AF3B68">
        <w:rPr>
          <w:lang w:val="en-US"/>
        </w:rPr>
        <w:t xml:space="preserve">fill this gap. </w:t>
      </w:r>
    </w:p>
    <w:p w:rsidR="004F509F" w:rsidRPr="00DB0A19" w:rsidRDefault="004F509F">
      <w:pPr>
        <w:rPr>
          <w:lang w:val="en-US"/>
        </w:rPr>
      </w:pPr>
    </w:p>
    <w:p w:rsidR="004F509F" w:rsidRPr="00DB0A19" w:rsidRDefault="007939C6">
      <w:pPr>
        <w:rPr>
          <w:lang w:val="en-US"/>
        </w:rPr>
      </w:pPr>
      <w:r w:rsidRPr="00BD21B7">
        <w:rPr>
          <w:b/>
          <w:lang w:val="en-US"/>
        </w:rPr>
        <w:t>Keywords</w:t>
      </w:r>
      <w:r>
        <w:rPr>
          <w:lang w:val="en-US"/>
        </w:rPr>
        <w:t xml:space="preserve">: </w:t>
      </w:r>
      <w:r w:rsidRPr="007939C6">
        <w:rPr>
          <w:lang w:val="en-US"/>
        </w:rPr>
        <w:t xml:space="preserve">Capital Controls, </w:t>
      </w:r>
      <w:r w:rsidR="009C0F43">
        <w:rPr>
          <w:lang w:val="en-US"/>
        </w:rPr>
        <w:t xml:space="preserve">EU; </w:t>
      </w:r>
      <w:r w:rsidR="00D00B5C">
        <w:rPr>
          <w:lang w:val="en-US"/>
        </w:rPr>
        <w:t>Economic</w:t>
      </w:r>
      <w:r w:rsidR="006A696C">
        <w:rPr>
          <w:lang w:val="en-US"/>
        </w:rPr>
        <w:t xml:space="preserve"> Nation</w:t>
      </w:r>
      <w:r w:rsidR="009C0F43">
        <w:rPr>
          <w:lang w:val="en-US"/>
        </w:rPr>
        <w:t>alism; Set-Theoretical Method;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cs</w:t>
      </w:r>
      <w:r w:rsidR="009C0F43">
        <w:rPr>
          <w:lang w:val="en-US"/>
        </w:rPr>
        <w:t>QCA</w:t>
      </w:r>
      <w:proofErr w:type="spellEnd"/>
      <w:r w:rsidR="009C0F43">
        <w:rPr>
          <w:lang w:val="en-US"/>
        </w:rPr>
        <w:t>.</w:t>
      </w:r>
    </w:p>
    <w:p w:rsidR="004F509F" w:rsidRPr="007939C6" w:rsidRDefault="004F509F">
      <w:pPr>
        <w:rPr>
          <w:lang w:val="en-US"/>
        </w:rPr>
      </w:pPr>
    </w:p>
    <w:p w:rsidR="004F509F" w:rsidRPr="004F509F" w:rsidRDefault="004F509F" w:rsidP="007939C6">
      <w:pPr>
        <w:pStyle w:val="NormalWeb"/>
        <w:rPr>
          <w:lang w:val="en-US"/>
        </w:rPr>
      </w:pPr>
    </w:p>
    <w:p w:rsidR="004F509F" w:rsidRPr="004F509F" w:rsidRDefault="004F509F">
      <w:pPr>
        <w:rPr>
          <w:lang w:val="en-US"/>
        </w:rPr>
      </w:pPr>
    </w:p>
    <w:sectPr w:rsidR="004F509F" w:rsidRPr="004F509F" w:rsidSect="00B569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9F"/>
    <w:rsid w:val="00093F40"/>
    <w:rsid w:val="000C4B7E"/>
    <w:rsid w:val="001E09A9"/>
    <w:rsid w:val="002B578A"/>
    <w:rsid w:val="00464317"/>
    <w:rsid w:val="00470AFA"/>
    <w:rsid w:val="004F509F"/>
    <w:rsid w:val="00644F7A"/>
    <w:rsid w:val="0068572E"/>
    <w:rsid w:val="00697BCC"/>
    <w:rsid w:val="006A696C"/>
    <w:rsid w:val="006F5112"/>
    <w:rsid w:val="00707031"/>
    <w:rsid w:val="00713961"/>
    <w:rsid w:val="007939C6"/>
    <w:rsid w:val="0084589B"/>
    <w:rsid w:val="008D00C7"/>
    <w:rsid w:val="009C0F43"/>
    <w:rsid w:val="00AF3B68"/>
    <w:rsid w:val="00B02A26"/>
    <w:rsid w:val="00B21691"/>
    <w:rsid w:val="00B569E5"/>
    <w:rsid w:val="00BD21B7"/>
    <w:rsid w:val="00C61D35"/>
    <w:rsid w:val="00CA3230"/>
    <w:rsid w:val="00CD56ED"/>
    <w:rsid w:val="00D00B5C"/>
    <w:rsid w:val="00D50FCF"/>
    <w:rsid w:val="00DB0A19"/>
    <w:rsid w:val="00E201C9"/>
    <w:rsid w:val="00E507A7"/>
    <w:rsid w:val="00F12EB3"/>
    <w:rsid w:val="00F26341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33FBB-4DCE-4742-B84D-5BBA2882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Krisztina Zsukotynszky</cp:lastModifiedBy>
  <cp:revision>2</cp:revision>
  <dcterms:created xsi:type="dcterms:W3CDTF">2019-02-19T15:02:00Z</dcterms:created>
  <dcterms:modified xsi:type="dcterms:W3CDTF">2019-02-19T15:02:00Z</dcterms:modified>
</cp:coreProperties>
</file>